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E0C" w:rsidRPr="00296E0C" w:rsidRDefault="00296E0C" w:rsidP="00296E0C">
      <w:pPr>
        <w:spacing w:after="0" w:line="240" w:lineRule="auto"/>
        <w:jc w:val="center"/>
        <w:rPr>
          <w:rFonts w:ascii="Times New Roman" w:eastAsia="Times New Roman" w:hAnsi="Times New Roman" w:cs="Times New Roman"/>
          <w:b/>
          <w:bCs/>
          <w:sz w:val="24"/>
          <w:szCs w:val="24"/>
        </w:rPr>
      </w:pPr>
      <w:r w:rsidRPr="00296E0C">
        <w:rPr>
          <w:rFonts w:ascii="Times New Roman" w:eastAsia="Times New Roman" w:hAnsi="Times New Roman" w:cs="Times New Roman"/>
          <w:b/>
          <w:bCs/>
          <w:sz w:val="24"/>
          <w:szCs w:val="24"/>
        </w:rPr>
        <w:t>ФОРМА</w:t>
      </w:r>
      <w:r w:rsidRPr="00296E0C">
        <w:rPr>
          <w:rFonts w:ascii="Times New Roman" w:eastAsia="Times New Roman" w:hAnsi="Times New Roman" w:cs="Times New Roman"/>
          <w:b/>
          <w:bCs/>
          <w:sz w:val="24"/>
          <w:szCs w:val="24"/>
        </w:rPr>
        <w:br/>
        <w:t>планов-графиков размещения заказов на поставки товаров,</w:t>
      </w:r>
      <w:r w:rsidRPr="00296E0C">
        <w:rPr>
          <w:rFonts w:ascii="Times New Roman" w:eastAsia="Times New Roman" w:hAnsi="Times New Roman" w:cs="Times New Roman"/>
          <w:b/>
          <w:bCs/>
          <w:sz w:val="24"/>
          <w:szCs w:val="24"/>
        </w:rPr>
        <w:br/>
        <w:t>выполнение работ, оказание услуг для нужд заказчиков</w:t>
      </w:r>
      <w:r w:rsidRPr="00296E0C">
        <w:rPr>
          <w:rFonts w:ascii="Times New Roman" w:eastAsia="Times New Roman" w:hAnsi="Times New Roman" w:cs="Times New Roman"/>
          <w:b/>
          <w:bCs/>
          <w:sz w:val="24"/>
          <w:szCs w:val="24"/>
        </w:rPr>
        <w:br/>
        <w:t>на</w:t>
      </w:r>
      <w:r w:rsidRPr="00296E0C">
        <w:rPr>
          <w:rFonts w:ascii="Times New Roman" w:eastAsia="Times New Roman" w:hAnsi="Times New Roman" w:cs="Times New Roman"/>
          <w:b/>
          <w:bCs/>
          <w:sz w:val="24"/>
          <w:szCs w:val="24"/>
          <w:u w:val="single"/>
        </w:rPr>
        <w:t> 2013 </w:t>
      </w:r>
      <w:r w:rsidRPr="00296E0C">
        <w:rPr>
          <w:rFonts w:ascii="Times New Roman" w:eastAsia="Times New Roman" w:hAnsi="Times New Roman" w:cs="Times New Roman"/>
          <w:b/>
          <w:bCs/>
          <w:sz w:val="24"/>
          <w:szCs w:val="24"/>
        </w:rPr>
        <w:t>год</w:t>
      </w:r>
    </w:p>
    <w:p w:rsidR="00296E0C" w:rsidRPr="00296E0C" w:rsidRDefault="00296E0C" w:rsidP="00296E0C">
      <w:pPr>
        <w:spacing w:after="0" w:line="240" w:lineRule="auto"/>
        <w:rPr>
          <w:rFonts w:ascii="Times New Roman" w:eastAsia="Times New Roman" w:hAnsi="Times New Roman" w:cs="Times New Roman"/>
          <w:sz w:val="24"/>
          <w:szCs w:val="24"/>
        </w:rPr>
      </w:pPr>
    </w:p>
    <w:tbl>
      <w:tblPr>
        <w:tblW w:w="5378" w:type="pct"/>
        <w:tblInd w:w="-679"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tblPr>
      <w:tblGrid>
        <w:gridCol w:w="2250"/>
        <w:gridCol w:w="13486"/>
      </w:tblGrid>
      <w:tr w:rsidR="00296E0C" w:rsidRPr="008E3A53" w:rsidTr="00296E0C">
        <w:tc>
          <w:tcPr>
            <w:tcW w:w="2250" w:type="dxa"/>
            <w:tcBorders>
              <w:top w:val="single" w:sz="6" w:space="0" w:color="000000"/>
              <w:left w:val="single" w:sz="6" w:space="0" w:color="000000"/>
              <w:bottom w:val="single" w:sz="4" w:space="0" w:color="auto"/>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 xml:space="preserve">Наименование заказчика </w:t>
            </w:r>
          </w:p>
        </w:tc>
        <w:tc>
          <w:tcPr>
            <w:tcW w:w="1348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Управление Федерального казначейства по Республике Татарстан</w:t>
            </w:r>
          </w:p>
        </w:tc>
      </w:tr>
      <w:tr w:rsidR="00296E0C" w:rsidRPr="008E3A53" w:rsidTr="00296E0C">
        <w:tc>
          <w:tcPr>
            <w:tcW w:w="2250" w:type="dxa"/>
            <w:tcBorders>
              <w:top w:val="single" w:sz="4" w:space="0" w:color="auto"/>
              <w:left w:val="single" w:sz="4" w:space="0" w:color="auto"/>
              <w:bottom w:val="single" w:sz="4" w:space="0" w:color="auto"/>
              <w:right w:val="single" w:sz="4" w:space="0" w:color="auto"/>
            </w:tcBorders>
            <w:tcMar>
              <w:top w:w="30" w:type="dxa"/>
              <w:left w:w="30" w:type="dxa"/>
              <w:bottom w:w="30" w:type="dxa"/>
              <w:right w:w="30" w:type="dxa"/>
            </w:tcMar>
            <w:hideMark/>
          </w:tcPr>
          <w:p w:rsidR="00296E0C" w:rsidRPr="008E3A53" w:rsidRDefault="00296E0C" w:rsidP="00296E0C">
            <w:pPr>
              <w:spacing w:after="0" w:line="240" w:lineRule="auto"/>
              <w:ind w:left="112"/>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Юридический адрес,</w:t>
            </w:r>
            <w:r w:rsidRPr="008E3A53">
              <w:rPr>
                <w:rFonts w:ascii="Times New Roman" w:eastAsia="Times New Roman" w:hAnsi="Times New Roman" w:cs="Times New Roman"/>
                <w:sz w:val="18"/>
                <w:szCs w:val="18"/>
              </w:rPr>
              <w:br/>
              <w:t>телефон, электронная</w:t>
            </w:r>
            <w:r w:rsidRPr="008E3A53">
              <w:rPr>
                <w:rFonts w:ascii="Times New Roman" w:eastAsia="Times New Roman" w:hAnsi="Times New Roman" w:cs="Times New Roman"/>
                <w:sz w:val="18"/>
                <w:szCs w:val="18"/>
              </w:rPr>
              <w:br/>
              <w:t>почта заказчика</w:t>
            </w:r>
          </w:p>
        </w:tc>
        <w:tc>
          <w:tcPr>
            <w:tcW w:w="13485" w:type="dxa"/>
            <w:tcBorders>
              <w:top w:val="single" w:sz="6" w:space="0" w:color="000000"/>
              <w:left w:val="single" w:sz="4" w:space="0" w:color="auto"/>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Российская Федерация, 420043, Татарстан Респ, Казань г, Вишневского, 31, - , +7 (843) 2219888 , ufkrt@mail.ru</w:t>
            </w:r>
          </w:p>
        </w:tc>
      </w:tr>
      <w:tr w:rsidR="00296E0C" w:rsidRPr="008E3A53" w:rsidTr="00296E0C">
        <w:tc>
          <w:tcPr>
            <w:tcW w:w="2250" w:type="dxa"/>
            <w:tcBorders>
              <w:top w:val="single" w:sz="4" w:space="0" w:color="auto"/>
              <w:left w:val="single" w:sz="6" w:space="0" w:color="000000"/>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 xml:space="preserve">ИНН </w:t>
            </w:r>
          </w:p>
        </w:tc>
        <w:tc>
          <w:tcPr>
            <w:tcW w:w="1348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1654042748</w:t>
            </w:r>
          </w:p>
        </w:tc>
      </w:tr>
      <w:tr w:rsidR="00296E0C" w:rsidRPr="008E3A53" w:rsidTr="00296E0C">
        <w:tc>
          <w:tcPr>
            <w:tcW w:w="225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 xml:space="preserve">КПП </w:t>
            </w:r>
          </w:p>
        </w:tc>
        <w:tc>
          <w:tcPr>
            <w:tcW w:w="1348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165501001</w:t>
            </w:r>
          </w:p>
        </w:tc>
      </w:tr>
      <w:tr w:rsidR="00296E0C" w:rsidRPr="008E3A53" w:rsidTr="00296E0C">
        <w:tc>
          <w:tcPr>
            <w:tcW w:w="2250"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 xml:space="preserve">ОКАТО </w:t>
            </w:r>
          </w:p>
        </w:tc>
        <w:tc>
          <w:tcPr>
            <w:tcW w:w="13485" w:type="dxa"/>
            <w:tcBorders>
              <w:top w:val="single" w:sz="6" w:space="0" w:color="000000"/>
              <w:left w:val="single" w:sz="6" w:space="0" w:color="000000"/>
              <w:bottom w:val="single" w:sz="6" w:space="0" w:color="000000"/>
              <w:right w:val="single" w:sz="6" w:space="0" w:color="000000"/>
            </w:tcBorders>
            <w:tcMar>
              <w:top w:w="30" w:type="dxa"/>
              <w:left w:w="30" w:type="dxa"/>
              <w:bottom w:w="30" w:type="dxa"/>
              <w:right w:w="30" w:type="dxa"/>
            </w:tcMar>
            <w:hideMark/>
          </w:tcPr>
          <w:p w:rsidR="00296E0C" w:rsidRPr="008E3A53" w:rsidRDefault="00296E0C" w:rsidP="00296E0C">
            <w:pPr>
              <w:spacing w:after="0" w:line="240" w:lineRule="auto"/>
              <w:rPr>
                <w:rFonts w:ascii="Times New Roman" w:eastAsia="Times New Roman" w:hAnsi="Times New Roman" w:cs="Times New Roman"/>
                <w:sz w:val="18"/>
                <w:szCs w:val="18"/>
              </w:rPr>
            </w:pPr>
            <w:r w:rsidRPr="008E3A53">
              <w:rPr>
                <w:rFonts w:ascii="Times New Roman" w:eastAsia="Times New Roman" w:hAnsi="Times New Roman" w:cs="Times New Roman"/>
                <w:sz w:val="18"/>
                <w:szCs w:val="18"/>
              </w:rPr>
              <w:t>92401367000</w:t>
            </w:r>
          </w:p>
        </w:tc>
      </w:tr>
    </w:tbl>
    <w:p w:rsidR="00296E0C" w:rsidRPr="00296E0C" w:rsidRDefault="00296E0C" w:rsidP="00296E0C">
      <w:pPr>
        <w:spacing w:after="240" w:line="240" w:lineRule="auto"/>
        <w:rPr>
          <w:rFonts w:ascii="Times New Roman" w:eastAsia="Times New Roman" w:hAnsi="Times New Roman" w:cs="Times New Roman"/>
          <w:sz w:val="24"/>
          <w:szCs w:val="24"/>
        </w:rPr>
      </w:pPr>
    </w:p>
    <w:tbl>
      <w:tblPr>
        <w:tblW w:w="5417" w:type="pct"/>
        <w:tblInd w:w="-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702"/>
        <w:gridCol w:w="591"/>
        <w:gridCol w:w="591"/>
        <w:gridCol w:w="2571"/>
        <w:gridCol w:w="1748"/>
        <w:gridCol w:w="1372"/>
        <w:gridCol w:w="708"/>
        <w:gridCol w:w="494"/>
        <w:gridCol w:w="1214"/>
        <w:gridCol w:w="1054"/>
        <w:gridCol w:w="641"/>
        <w:gridCol w:w="710"/>
        <w:gridCol w:w="1064"/>
        <w:gridCol w:w="1358"/>
      </w:tblGrid>
      <w:tr w:rsidR="00296E0C" w:rsidRPr="00296E0C" w:rsidTr="008E6D7C">
        <w:tc>
          <w:tcPr>
            <w:tcW w:w="1701" w:type="dxa"/>
            <w:vMerge w:val="restart"/>
            <w:hideMark/>
          </w:tcPr>
          <w:p w:rsidR="00296E0C" w:rsidRPr="00296E0C" w:rsidRDefault="00296E0C" w:rsidP="00296E0C">
            <w:pPr>
              <w:tabs>
                <w:tab w:val="left" w:pos="0"/>
              </w:tabs>
              <w:spacing w:after="0" w:line="240" w:lineRule="auto"/>
              <w:ind w:left="-15"/>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КБК </w:t>
            </w:r>
          </w:p>
        </w:tc>
        <w:tc>
          <w:tcPr>
            <w:tcW w:w="591"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ОКВЭД </w:t>
            </w:r>
          </w:p>
        </w:tc>
        <w:tc>
          <w:tcPr>
            <w:tcW w:w="591"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ОКДП </w:t>
            </w:r>
          </w:p>
        </w:tc>
        <w:tc>
          <w:tcPr>
            <w:tcW w:w="10512" w:type="dxa"/>
            <w:gridSpan w:val="9"/>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Условия закупки </w:t>
            </w:r>
          </w:p>
        </w:tc>
        <w:tc>
          <w:tcPr>
            <w:tcW w:w="1064"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Способ размещения заказа </w:t>
            </w:r>
          </w:p>
        </w:tc>
        <w:tc>
          <w:tcPr>
            <w:tcW w:w="1358" w:type="dxa"/>
            <w:vMerge w:val="restart"/>
            <w:hideMark/>
          </w:tcPr>
          <w:p w:rsidR="00296E0C" w:rsidRPr="00296E0C" w:rsidRDefault="00296E0C" w:rsidP="00296E0C">
            <w:pPr>
              <w:tabs>
                <w:tab w:val="left" w:pos="1185"/>
              </w:tabs>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Обоснование внесения изменений</w:t>
            </w:r>
          </w:p>
        </w:tc>
      </w:tr>
      <w:tr w:rsidR="00296E0C" w:rsidRPr="00296E0C" w:rsidTr="008E6D7C">
        <w:tc>
          <w:tcPr>
            <w:tcW w:w="1701"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591"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591"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2571"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N заказа (N лота) </w:t>
            </w:r>
          </w:p>
        </w:tc>
        <w:tc>
          <w:tcPr>
            <w:tcW w:w="1748" w:type="dxa"/>
            <w:vMerge w:val="restart"/>
            <w:hideMark/>
          </w:tcPr>
          <w:p w:rsidR="00296E0C" w:rsidRPr="00296E0C" w:rsidRDefault="00296E0C" w:rsidP="00296E0C">
            <w:pPr>
              <w:spacing w:after="0" w:line="240" w:lineRule="auto"/>
              <w:ind w:left="82"/>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наименование предмета контракта </w:t>
            </w:r>
          </w:p>
        </w:tc>
        <w:tc>
          <w:tcPr>
            <w:tcW w:w="1372"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минимально необходимые требования, предъявляемые к предмету контракта </w:t>
            </w:r>
          </w:p>
        </w:tc>
        <w:tc>
          <w:tcPr>
            <w:tcW w:w="708"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ед. измерения </w:t>
            </w:r>
          </w:p>
        </w:tc>
        <w:tc>
          <w:tcPr>
            <w:tcW w:w="494"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количество (объем) </w:t>
            </w:r>
          </w:p>
        </w:tc>
        <w:tc>
          <w:tcPr>
            <w:tcW w:w="1214"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ориентировочная начальная (максимальная) цена контракта </w:t>
            </w:r>
          </w:p>
        </w:tc>
        <w:tc>
          <w:tcPr>
            <w:tcW w:w="1054" w:type="dxa"/>
            <w:vMerge w:val="restart"/>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условия финансового обеспечения исполнения контракта (включая размер аванса &lt;*&gt;) </w:t>
            </w:r>
          </w:p>
        </w:tc>
        <w:tc>
          <w:tcPr>
            <w:tcW w:w="1351" w:type="dxa"/>
            <w:gridSpan w:val="2"/>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график осуществления процедур закупки </w:t>
            </w:r>
          </w:p>
        </w:tc>
        <w:tc>
          <w:tcPr>
            <w:tcW w:w="1064"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1358" w:type="dxa"/>
            <w:vMerge/>
            <w:vAlign w:val="center"/>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591"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591"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2571"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1748"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1372"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708"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494"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1214"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1054"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срок размещения заказа (месяц, год) </w:t>
            </w: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срок исполнения контракта (месяц, год) </w:t>
            </w:r>
          </w:p>
        </w:tc>
        <w:tc>
          <w:tcPr>
            <w:tcW w:w="1064" w:type="dxa"/>
            <w:vMerge/>
            <w:vAlign w:val="center"/>
            <w:hideMark/>
          </w:tcPr>
          <w:p w:rsidR="00296E0C" w:rsidRPr="00296E0C" w:rsidRDefault="00296E0C" w:rsidP="00296E0C">
            <w:pPr>
              <w:spacing w:after="0" w:line="240" w:lineRule="auto"/>
              <w:rPr>
                <w:rFonts w:ascii="Times New Roman" w:eastAsia="Times New Roman" w:hAnsi="Times New Roman" w:cs="Times New Roman"/>
                <w:sz w:val="16"/>
                <w:szCs w:val="16"/>
              </w:rPr>
            </w:pPr>
          </w:p>
        </w:tc>
        <w:tc>
          <w:tcPr>
            <w:tcW w:w="1358" w:type="dxa"/>
            <w:vMerge/>
            <w:vAlign w:val="center"/>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w:t>
            </w: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11</w:t>
            </w: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12</w:t>
            </w: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13</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П20130111100000100000000000001</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шлагбаумов, ворот и раздвижных дверей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Оказание услуг по техническому обслуживанию шлагбаумов , ворот и раздвижных дверей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Обеспечение круглосуточного и бесперебойного функционирования шлагбаумов (2шт), автоматических въездных ворот (7 шт), автоматических раздвижных дверей (4 шт)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307 960,00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92 388,00 (30.0 % от начальной (максимальной) цены контракта). </w:t>
            </w: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02.2013</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планируемых 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П20130111100000100000000000002</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 xml:space="preserve">Оказание услуг по техническому обслуживанию лифтов Управления Федерального казначейства по </w:t>
            </w:r>
            <w:r w:rsidRPr="00296E0C">
              <w:rPr>
                <w:rFonts w:ascii="Times New Roman" w:eastAsia="Times New Roman" w:hAnsi="Times New Roman" w:cs="Times New Roman"/>
                <w:b/>
                <w:bCs/>
                <w:sz w:val="16"/>
                <w:szCs w:val="16"/>
              </w:rPr>
              <w:lastRenderedPageBreak/>
              <w:t>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 xml:space="preserve">Обеспечение круглосуточной и бесперебойной работы 3-х лифтов в административном </w:t>
            </w:r>
            <w:r w:rsidRPr="00296E0C">
              <w:rPr>
                <w:rFonts w:ascii="Times New Roman" w:eastAsia="Times New Roman" w:hAnsi="Times New Roman" w:cs="Times New Roman"/>
                <w:sz w:val="16"/>
                <w:szCs w:val="16"/>
              </w:rPr>
              <w:lastRenderedPageBreak/>
              <w:t>здании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326 185,00</w:t>
            </w:r>
            <w:r w:rsidRPr="00296E0C">
              <w:rPr>
                <w:rFonts w:ascii="Times New Roman" w:eastAsia="Times New Roman" w:hAnsi="Times New Roman" w:cs="Times New Roman"/>
                <w:sz w:val="16"/>
                <w:szCs w:val="16"/>
              </w:rPr>
              <w:br/>
              <w:t xml:space="preserve">Оплата ежемесячно равными долями в течение 10 (десяти) рабочих </w:t>
            </w:r>
            <w:r w:rsidRPr="00296E0C">
              <w:rPr>
                <w:rFonts w:ascii="Times New Roman" w:eastAsia="Times New Roman" w:hAnsi="Times New Roman" w:cs="Times New Roman"/>
                <w:sz w:val="16"/>
                <w:szCs w:val="16"/>
              </w:rPr>
              <w:lastRenderedPageBreak/>
              <w:t>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03.2013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Изменение более чем на 10% стоимости планируемых к приобретению товаров, работ, </w:t>
            </w:r>
            <w:r w:rsidRPr="00296E0C">
              <w:rPr>
                <w:rFonts w:ascii="Times New Roman" w:eastAsia="Times New Roman" w:hAnsi="Times New Roman" w:cs="Times New Roman"/>
                <w:b/>
                <w:bCs/>
                <w:sz w:val="16"/>
                <w:szCs w:val="16"/>
              </w:rPr>
              <w:lastRenderedPageBreak/>
              <w:t>услуг, выявленные в результате подготовки к размещению конкретного заказа</w:t>
            </w:r>
            <w:r w:rsidRPr="00296E0C">
              <w:rPr>
                <w:rFonts w:ascii="Times New Roman" w:eastAsia="Times New Roman" w:hAnsi="Times New Roman" w:cs="Times New Roman"/>
                <w:b/>
                <w:bCs/>
                <w:sz w:val="16"/>
                <w:szCs w:val="16"/>
              </w:rPr>
              <w:br/>
              <w:t>Изменение планируемых сроков приобретения услуг</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П20130111100000100000000000003</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системы отопления, горячего и холодного водоснабжения, водопроводной и ливневой канализации Управления Федерального казначейства по Республике Татарстан .</w:t>
            </w:r>
            <w:r w:rsidRPr="00296E0C">
              <w:rPr>
                <w:rFonts w:ascii="Times New Roman" w:eastAsia="Times New Roman" w:hAnsi="Times New Roman" w:cs="Times New Roman"/>
                <w:sz w:val="16"/>
                <w:szCs w:val="16"/>
              </w:rPr>
              <w:br/>
              <w:t xml:space="preserve">Услуги по техническому обслуживанию системы отопления, горячего и холодного водоснабжения, водопроводной и ливневой канализации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Услуги по техническому обслуживанию системы отопления, горячего водоснабжения, водопровода, канализации и ливневой канализации оказываются в административных зданиях Управления и 24 обособленных отделов.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1 519 433,00</w:t>
            </w:r>
            <w:r w:rsidRPr="00296E0C">
              <w:rPr>
                <w:rFonts w:ascii="Times New Roman" w:eastAsia="Times New Roman" w:hAnsi="Times New Roman" w:cs="Times New Roman"/>
                <w:sz w:val="16"/>
                <w:szCs w:val="16"/>
              </w:rPr>
              <w:br/>
              <w:t>Оплата ежемесячно в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455 829,90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03.2013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10001060011500244340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П20130111100000100000000000004</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горюче-смазочных материалов для нужд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1 581 722,00</w:t>
            </w:r>
            <w:r w:rsidRPr="00296E0C">
              <w:rPr>
                <w:rFonts w:ascii="Times New Roman" w:eastAsia="Times New Roman" w:hAnsi="Times New Roman" w:cs="Times New Roman"/>
                <w:b/>
                <w:bCs/>
                <w:sz w:val="16"/>
                <w:szCs w:val="16"/>
              </w:rPr>
              <w:br/>
              <w:t xml:space="preserve">Аванс в размере 1% от Цены Контракта в течение 10 (десяти) рабочих дней с момента выставления Поставщиком счета; - оставшаяся сумма Цены Контракта уплачивается помесячно в течение 10 (десяти) рабочих дней с даты получения Заказчиком счета и счета-фактуры от Поставщика за </w:t>
            </w:r>
            <w:r w:rsidRPr="00296E0C">
              <w:rPr>
                <w:rFonts w:ascii="Times New Roman" w:eastAsia="Times New Roman" w:hAnsi="Times New Roman" w:cs="Times New Roman"/>
                <w:b/>
                <w:bCs/>
                <w:sz w:val="16"/>
                <w:szCs w:val="16"/>
              </w:rPr>
              <w:lastRenderedPageBreak/>
              <w:t xml:space="preserve">прошедший отчетный месяц в размере стоимости фактически отпущенного в течение отчетного месяца объема ГСМ с учетом суммы внесенного аванса. </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Размер обеспечения контракта:</w:t>
            </w:r>
            <w:r w:rsidRPr="00296E0C">
              <w:rPr>
                <w:rFonts w:ascii="Times New Roman" w:eastAsia="Times New Roman" w:hAnsi="Times New Roman" w:cs="Times New Roman"/>
                <w:b/>
                <w:bCs/>
                <w:sz w:val="16"/>
                <w:szCs w:val="16"/>
              </w:rPr>
              <w:br/>
              <w:t xml:space="preserve">474 516,60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планируемых 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2320212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Бензин автомобильный АИ-92</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бензина Аи-92 использованием электронных карт</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 ДМ³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35 714,00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999 992,00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2320212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Бензин автомобильный Аи-95</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бензина Аи-95 с использованием электронных карт</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 ДМ³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19 391,00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581 730,00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П20130111100000100000000000005</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слаботочных систем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Услуги по техническому обслуживанию слаботочных систем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Обеспечение круглосуточного и бесперебойного функционирования систем кабельного телевидения, видеонаблюдения, охранной сигнализации, систем контроля управления доступом в административном здании заказчика, с использованием расходных материалов и инструментов, принадлежащих Исполнителю.</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1 081 804,00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324 541,20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П20130111100000100000000000006</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охранно-пожарных сигнализаций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техническому обслуживанию охранно-пожарных сигнализаций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Обеспечение круглосуточного и бесперебойного функционирования охранно- пожарных сигнализаций, в административных зданиях 24 обособленных отделов заказчика, с использованием расходных материалов и </w:t>
            </w:r>
            <w:r w:rsidRPr="00296E0C">
              <w:rPr>
                <w:rFonts w:ascii="Times New Roman" w:eastAsia="Times New Roman" w:hAnsi="Times New Roman" w:cs="Times New Roman"/>
                <w:sz w:val="16"/>
                <w:szCs w:val="16"/>
              </w:rPr>
              <w:lastRenderedPageBreak/>
              <w:t>инструментов, принадлежащих Исполнителю. Наличие у Исполнителя лицензии на осуществление деятельности по монтажу, техническому обслуживанию и ремонту средств обеспечение пожарной безопасности зданий и сооружений.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7 975 000,00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2 392 500,00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10001060011500242225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П20130111100000100000000000007</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и настройке АТС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Услуги по техническому обслуживанию и настройке АТС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Обеспечение круглосуточного и бесперебойного функционирования внутренней телефонной сети в административном здании заказчика, построенной на базе оборудования Alcatel OmniPCX Enterprise.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1 330 560,00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399 168,00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П20130111100000100000000000008</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систем вентиляции и кондиционирования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Услуги по техническому обслуживанию систем вентиляции и кондиционирования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Обеспечение круглосуточного и бесперебойного функционирования системы приточно-вытяжной вентиляции и системы кондиционирования административного здания заказчика и 24 обособленных отделов.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2 900 000,00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870 000,00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П20130111100000100000000000009</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электросетей и электрооборудования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Услуги по техническому обслуживанию </w:t>
            </w:r>
            <w:r w:rsidRPr="00296E0C">
              <w:rPr>
                <w:rFonts w:ascii="Times New Roman" w:eastAsia="Times New Roman" w:hAnsi="Times New Roman" w:cs="Times New Roman"/>
                <w:sz w:val="16"/>
                <w:szCs w:val="16"/>
              </w:rPr>
              <w:lastRenderedPageBreak/>
              <w:t xml:space="preserve">электросетей и электрооборудования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Обеспечение круглосуточного и бесперебойного функционирования системы электросетей и электрооборудования административного здания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661 320,00</w:t>
            </w:r>
            <w:r w:rsidRPr="00296E0C">
              <w:rPr>
                <w:rFonts w:ascii="Times New Roman" w:eastAsia="Times New Roman" w:hAnsi="Times New Roman" w:cs="Times New Roman"/>
                <w:sz w:val="16"/>
                <w:szCs w:val="16"/>
              </w:rPr>
              <w:br/>
              <w:t xml:space="preserve">Оплата ежемесячно равными долями в течение 10 (десяти) рабочих дней с даты подписания Сторонами Акта об оказании услуг и </w:t>
            </w:r>
            <w:r w:rsidRPr="00296E0C">
              <w:rPr>
                <w:rFonts w:ascii="Times New Roman" w:eastAsia="Times New Roman" w:hAnsi="Times New Roman" w:cs="Times New Roman"/>
                <w:sz w:val="16"/>
                <w:szCs w:val="16"/>
              </w:rPr>
              <w:lastRenderedPageBreak/>
              <w:t>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Размер обеспечения контракта:</w:t>
            </w:r>
            <w:r w:rsidRPr="00296E0C">
              <w:rPr>
                <w:rFonts w:ascii="Times New Roman" w:eastAsia="Times New Roman" w:hAnsi="Times New Roman" w:cs="Times New Roman"/>
                <w:b/>
                <w:bCs/>
                <w:sz w:val="16"/>
                <w:szCs w:val="16"/>
              </w:rPr>
              <w:br/>
              <w:t xml:space="preserve">198 396,00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Изменение более чем на 10% стоимости планируемых к приобретению товаров, работ, услуг, выявленные в результате подготовки к размещению </w:t>
            </w:r>
            <w:r w:rsidRPr="00296E0C">
              <w:rPr>
                <w:rFonts w:ascii="Times New Roman" w:eastAsia="Times New Roman" w:hAnsi="Times New Roman" w:cs="Times New Roman"/>
                <w:b/>
                <w:bCs/>
                <w:sz w:val="16"/>
                <w:szCs w:val="16"/>
              </w:rPr>
              <w:lastRenderedPageBreak/>
              <w:t>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П20130111100000100000000000010</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Оказание клининговых услуг для нужд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13 493 300,00</w:t>
            </w:r>
            <w:r w:rsidRPr="00296E0C">
              <w:rPr>
                <w:rFonts w:ascii="Times New Roman" w:eastAsia="Times New Roman" w:hAnsi="Times New Roman" w:cs="Times New Roman"/>
                <w:b/>
                <w:bCs/>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404 799,00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планируемых 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7493060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Услуги по уборке территории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по содержанию в чистоте прилегающей территории к административным зданиям и помещениям заказчика и 33 обособленных отделов.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4 493 300,00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7493090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Услуги по уборке здания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по содержанию в чистоте административных зданий и помещений заказчика и 33 обособленных отделов.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9 000 000,00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П20130111100000100000000000011</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средств контрольно-измерительных приборов и автоматики теплового и водяного узлов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техническому обслуживанию средств контрольно-</w:t>
            </w:r>
            <w:r w:rsidRPr="00296E0C">
              <w:rPr>
                <w:rFonts w:ascii="Times New Roman" w:eastAsia="Times New Roman" w:hAnsi="Times New Roman" w:cs="Times New Roman"/>
                <w:sz w:val="16"/>
                <w:szCs w:val="16"/>
              </w:rPr>
              <w:lastRenderedPageBreak/>
              <w:t xml:space="preserve">измерительных приборов и автоматики теплового и водяного узлов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 xml:space="preserve">Обеспечение круглосуточного и бесперебойного функционирования средств КИП, автоматики теплового и водяного узлов административного здания заказчика.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561 340,00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168 402,00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планируемых 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10001060011500242225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7250030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П20130111100000100000000000012</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информационных систем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Услуги по техническому обслуживанию информационных систем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lang w:val="en-US"/>
              </w:rPr>
            </w:pPr>
            <w:r w:rsidRPr="00296E0C">
              <w:rPr>
                <w:rFonts w:ascii="Times New Roman" w:eastAsia="Times New Roman" w:hAnsi="Times New Roman" w:cs="Times New Roman"/>
                <w:sz w:val="16"/>
                <w:szCs w:val="16"/>
              </w:rPr>
              <w:t>Обеспечение круглосуточного и бесперебойного функционирования мультисервисной сети передачи данных, построенной на базе оборудования Cisco Systems. Сеть включает в себя опорные узлы коммутаторов Catalyst 6500, Catalyst 4500 и Cisco 3560, связанных между собой оптическими каналами связи в административном здании заказчика. Наличие</w:t>
            </w:r>
            <w:r w:rsidRPr="00296E0C">
              <w:rPr>
                <w:rFonts w:ascii="Times New Roman" w:eastAsia="Times New Roman" w:hAnsi="Times New Roman" w:cs="Times New Roman"/>
                <w:sz w:val="16"/>
                <w:szCs w:val="16"/>
                <w:lang w:val="en-US"/>
              </w:rPr>
              <w:t xml:space="preserve"> </w:t>
            </w:r>
            <w:r w:rsidRPr="00296E0C">
              <w:rPr>
                <w:rFonts w:ascii="Times New Roman" w:eastAsia="Times New Roman" w:hAnsi="Times New Roman" w:cs="Times New Roman"/>
                <w:sz w:val="16"/>
                <w:szCs w:val="16"/>
              </w:rPr>
              <w:t>сертификата</w:t>
            </w:r>
            <w:r w:rsidRPr="00296E0C">
              <w:rPr>
                <w:rFonts w:ascii="Times New Roman" w:eastAsia="Times New Roman" w:hAnsi="Times New Roman" w:cs="Times New Roman"/>
                <w:sz w:val="16"/>
                <w:szCs w:val="16"/>
                <w:lang w:val="en-US"/>
              </w:rPr>
              <w:t xml:space="preserve"> CISCO «Building Cisco Remote Access Nettworks», «Building Cisco Multilayer Switched Nettworks», «Cisco Internetwork Troubleshooting», Nexans Training Program.</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405 000,00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60 750,00 (15.0 %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планируемых 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10001060011500242221</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6420020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П20130111100000100000000000013</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местной (городской и сельской) телефонной связи для нужд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местной (городской и сельской) телефонной связи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Предоставление услуг связи для нужд заказчика и его обособленных отделов, предоставление доступа к телефонной связи, предоставление в постоянное пользование абонентской линии по технологии предоставления цифровых потоков, предоставление местного телефонного соединения, </w:t>
            </w:r>
            <w:r w:rsidRPr="00296E0C">
              <w:rPr>
                <w:rFonts w:ascii="Times New Roman" w:eastAsia="Times New Roman" w:hAnsi="Times New Roman" w:cs="Times New Roman"/>
                <w:sz w:val="16"/>
                <w:szCs w:val="16"/>
              </w:rPr>
              <w:lastRenderedPageBreak/>
              <w:t>предоставление внутризонового телефонного соединения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3 400 000,00</w:t>
            </w:r>
            <w:r w:rsidRPr="00296E0C">
              <w:rPr>
                <w:rFonts w:ascii="Times New Roman" w:eastAsia="Times New Roman" w:hAnsi="Times New Roman" w:cs="Times New Roman"/>
                <w:sz w:val="16"/>
                <w:szCs w:val="16"/>
              </w:rPr>
              <w:br/>
              <w:t>Оплата услуг ежемесячно на основании выставленного счета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10001060011500242225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7250030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П20130111100000100000000000014</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Выполнение работ по ремонту принтеров и оргтехники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Работы по ремонту принтеров и оргтехники для нужд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Ремонт принтеров и оргтехники заказчика с использованием запасных частей исполнителя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407 970,00</w:t>
            </w:r>
            <w:r w:rsidRPr="00296E0C">
              <w:rPr>
                <w:rFonts w:ascii="Times New Roman" w:eastAsia="Times New Roman" w:hAnsi="Times New Roman" w:cs="Times New Roman"/>
                <w:sz w:val="16"/>
                <w:szCs w:val="16"/>
              </w:rPr>
              <w:br/>
              <w:t>Оплата в размере 100% Цены контракта в российских рублях в течение 10 (десяти) рабочих дней с даты подписания Заказчиком Акта сдачи-приемки Работ и получения Заказчиком счета,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122 391,00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03.2013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10001060011500242221</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6420019</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П20130111100000100000000000015</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передаче данных и предоставлению доступа к сети Интернет для нужд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передаче данных и предоставлению доступа к сети Интернет</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Обеспечение бесперебойного предоставления услуг по передаче данных и предоставлению доступа к сети Интернет 44 обособленным отделам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1 848 000,00</w:t>
            </w:r>
            <w:r w:rsidRPr="00296E0C">
              <w:rPr>
                <w:rFonts w:ascii="Times New Roman" w:eastAsia="Times New Roman" w:hAnsi="Times New Roman" w:cs="Times New Roman"/>
                <w:sz w:val="16"/>
                <w:szCs w:val="16"/>
              </w:rPr>
              <w:br/>
              <w:t>Оплата осуществляется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554 400,00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7493020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П20130111100000100000000000016</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мойке наружного стеклянного фасада и декоративного покрытия, карнизов, отливов,откосов, стеклянных и пластиковых куполов административного здания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мойке наружного стеклянного фасада и декоративного покрытия, карнизов, отливов,откосов, стеклянных и пластиковых куполов</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Мойка наружного стеклянного фасада и декоративного покрытия, карнизов, отливов,откосов, стеклянных и пластиковых куполов административного здания заказчика с использованием инвентаря , моющих средств и оборудования Исполнителя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500 000,00</w:t>
            </w:r>
            <w:r w:rsidRPr="00296E0C">
              <w:rPr>
                <w:rFonts w:ascii="Times New Roman" w:eastAsia="Times New Roman" w:hAnsi="Times New Roman" w:cs="Times New Roman"/>
                <w:sz w:val="16"/>
                <w:szCs w:val="16"/>
              </w:rPr>
              <w:br/>
              <w:t>Оплата в размере 100% Цены контракта в российских рублях в течение 10 (десяти) рабочих дней с даты подписания Заказчиком Акта сдачи-приемки Услуг и получения Заказчиком счета,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150 000,00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1112831</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П20130111100000100000000000017</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природного газа</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r>
            <w:r w:rsidRPr="00296E0C">
              <w:rPr>
                <w:rFonts w:ascii="Times New Roman" w:eastAsia="Times New Roman" w:hAnsi="Times New Roman" w:cs="Times New Roman"/>
                <w:sz w:val="16"/>
                <w:szCs w:val="16"/>
              </w:rPr>
              <w:lastRenderedPageBreak/>
              <w:t xml:space="preserve">Газ горючий природный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 xml:space="preserve">Поставка природного газа </w:t>
            </w:r>
            <w:r w:rsidRPr="00296E0C">
              <w:rPr>
                <w:rFonts w:ascii="Times New Roman" w:eastAsia="Times New Roman" w:hAnsi="Times New Roman" w:cs="Times New Roman"/>
                <w:sz w:val="16"/>
                <w:szCs w:val="16"/>
              </w:rPr>
              <w:lastRenderedPageBreak/>
              <w:t>для нужд 15 обособленных отделов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ТЫС 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233,20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1 276 541,46</w:t>
            </w:r>
            <w:r w:rsidRPr="00296E0C">
              <w:rPr>
                <w:rFonts w:ascii="Times New Roman" w:eastAsia="Times New Roman" w:hAnsi="Times New Roman" w:cs="Times New Roman"/>
                <w:sz w:val="16"/>
                <w:szCs w:val="16"/>
              </w:rPr>
              <w:br/>
              <w:t xml:space="preserve">Оплата </w:t>
            </w:r>
            <w:r w:rsidRPr="00296E0C">
              <w:rPr>
                <w:rFonts w:ascii="Times New Roman" w:eastAsia="Times New Roman" w:hAnsi="Times New Roman" w:cs="Times New Roman"/>
                <w:sz w:val="16"/>
                <w:szCs w:val="16"/>
              </w:rPr>
              <w:lastRenderedPageBreak/>
              <w:t>осуществляется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 xml:space="preserve">Обеспечение контракта не </w:t>
            </w:r>
            <w:r w:rsidRPr="00296E0C">
              <w:rPr>
                <w:rFonts w:ascii="Times New Roman" w:eastAsia="Times New Roman" w:hAnsi="Times New Roman" w:cs="Times New Roman"/>
                <w:b/>
                <w:bCs/>
                <w:sz w:val="16"/>
                <w:szCs w:val="16"/>
              </w:rPr>
              <w:lastRenderedPageBreak/>
              <w:t xml:space="preserve">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4010412</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П20130111100000100000000000018</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электрической энергии</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Электроэнергия, произведенная электростанциями общего пользования - теплоэлектроцентралями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Поставка электрической энергии для нужд Управления и 30 обособленных отделов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КВТ·Ч</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2 682 467,60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9 656 883,36</w:t>
            </w:r>
            <w:r w:rsidRPr="00296E0C">
              <w:rPr>
                <w:rFonts w:ascii="Times New Roman" w:eastAsia="Times New Roman" w:hAnsi="Times New Roman" w:cs="Times New Roman"/>
                <w:sz w:val="16"/>
                <w:szCs w:val="16"/>
              </w:rPr>
              <w:br/>
              <w:t>Оплата осуществляется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П20130111100000100000000000019</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Поставка питьевой воды и отвод сточных вод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155 174,40</w:t>
            </w:r>
            <w:r w:rsidRPr="00296E0C">
              <w:rPr>
                <w:rFonts w:ascii="Times New Roman" w:eastAsia="Times New Roman" w:hAnsi="Times New Roman" w:cs="Times New Roman"/>
                <w:b/>
                <w:bCs/>
                <w:sz w:val="16"/>
                <w:szCs w:val="16"/>
              </w:rPr>
              <w:br/>
              <w:t>Оплата осуществляется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планируемых 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4110010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Вода питьевая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питьевой воды для нужд УФК поРеспублике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5 479,32</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86 956,81</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9450010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Отвод сточных вод</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Отвод сточных вод для нужд УФК по 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5 478,32</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68 205,08</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9450010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Отвод сточных вод</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Отвод сточных вод для нужд УФК по 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12,51</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4030103</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П20130111100000100000000000020</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тепловой энергии в горячей воде</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Теплоэнергия, отпущенная коммунальными электростанциями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Управления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1 343,00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1 706 966,43</w:t>
            </w:r>
            <w:r w:rsidRPr="00296E0C">
              <w:rPr>
                <w:rFonts w:ascii="Times New Roman" w:eastAsia="Times New Roman" w:hAnsi="Times New Roman" w:cs="Times New Roman"/>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П20130111100000100000000000021</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тепловой энергии в горячей воде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113 973,04</w:t>
            </w:r>
            <w:r w:rsidRPr="00296E0C">
              <w:rPr>
                <w:rFonts w:ascii="Times New Roman" w:eastAsia="Times New Roman" w:hAnsi="Times New Roman" w:cs="Times New Roman"/>
                <w:b/>
                <w:bCs/>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Изменение более чем на 10% стоимости планируемых к приобретению товаров, работ, услуг, выявленные в результате подготовки к размещению конкретного </w:t>
            </w:r>
            <w:r w:rsidRPr="00296E0C">
              <w:rPr>
                <w:rFonts w:ascii="Times New Roman" w:eastAsia="Times New Roman" w:hAnsi="Times New Roman" w:cs="Times New Roman"/>
                <w:b/>
                <w:bCs/>
                <w:sz w:val="16"/>
                <w:szCs w:val="16"/>
              </w:rPr>
              <w:lastRenderedPageBreak/>
              <w:t>заказа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№1 в г. Агрыз</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45,60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69 317,93</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№1 в г. Агрыз</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29,10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44 655,11</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4030201</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П20130111100000100000000000022</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тепловой энергии в горячей воде</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№2 (г.Азнакаево)</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81 481,68</w:t>
            </w:r>
            <w:r w:rsidRPr="00296E0C">
              <w:rPr>
                <w:rFonts w:ascii="Times New Roman" w:eastAsia="Times New Roman" w:hAnsi="Times New Roman" w:cs="Times New Roman"/>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П20130111100000100000000000023</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тепловой энергии в горячей воде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106 320,86</w:t>
            </w:r>
            <w:r w:rsidRPr="00296E0C">
              <w:rPr>
                <w:rFonts w:ascii="Times New Roman" w:eastAsia="Times New Roman" w:hAnsi="Times New Roman" w:cs="Times New Roman"/>
                <w:b/>
                <w:bCs/>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№13 (г.Бугульма)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1 541,71</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№13 (г.Бугульма)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67,97</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104 779,15</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П20130111100000100000000000024</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тепловой энергии в горячей воде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197 324,13</w:t>
            </w:r>
            <w:r w:rsidRPr="00296E0C">
              <w:rPr>
                <w:rFonts w:ascii="Times New Roman" w:eastAsia="Times New Roman" w:hAnsi="Times New Roman" w:cs="Times New Roman"/>
                <w:b/>
                <w:bCs/>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планируемых 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Поставка тепловой энергии в горячей воде для нужд отдела №18 </w:t>
            </w:r>
            <w:r w:rsidRPr="00296E0C">
              <w:rPr>
                <w:rFonts w:ascii="Times New Roman" w:eastAsia="Times New Roman" w:hAnsi="Times New Roman" w:cs="Times New Roman"/>
                <w:sz w:val="16"/>
                <w:szCs w:val="16"/>
              </w:rPr>
              <w:lastRenderedPageBreak/>
              <w:t>(г.Елабуга)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1 503,31</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№18 (г.Елабуга)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131,30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195 820,82</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П20130111100000100000000000025</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тепловой энергии в горячей воде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89 895,40</w:t>
            </w:r>
            <w:r w:rsidRPr="00296E0C">
              <w:rPr>
                <w:rFonts w:ascii="Times New Roman" w:eastAsia="Times New Roman" w:hAnsi="Times New Roman" w:cs="Times New Roman"/>
                <w:b/>
                <w:bCs/>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№19 (г.Заинск)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1 290,00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№19 (г.Заинск)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68,90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88 605,40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П20130111100000100000000000026</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тепловой энергии в горячей воде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35 509,81</w:t>
            </w:r>
            <w:r w:rsidRPr="00296E0C">
              <w:rPr>
                <w:rFonts w:ascii="Times New Roman" w:eastAsia="Times New Roman" w:hAnsi="Times New Roman" w:cs="Times New Roman"/>
                <w:b/>
                <w:bCs/>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№23 (пгт Кукмор)</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1 233,24</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№23 (пгт Кукмор)</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27,80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34 276,57</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П20130111100000100000000000027</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тепловой энергии в горячей воде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102 884,30</w:t>
            </w:r>
            <w:r w:rsidRPr="00296E0C">
              <w:rPr>
                <w:rFonts w:ascii="Times New Roman" w:eastAsia="Times New Roman" w:hAnsi="Times New Roman" w:cs="Times New Roman"/>
                <w:b/>
                <w:bCs/>
                <w:sz w:val="16"/>
                <w:szCs w:val="16"/>
              </w:rPr>
              <w:br/>
              <w:t xml:space="preserve">Оплата </w:t>
            </w:r>
            <w:r w:rsidRPr="00296E0C">
              <w:rPr>
                <w:rFonts w:ascii="Times New Roman" w:eastAsia="Times New Roman" w:hAnsi="Times New Roman" w:cs="Times New Roman"/>
                <w:b/>
                <w:bCs/>
                <w:sz w:val="16"/>
                <w:szCs w:val="16"/>
              </w:rPr>
              <w:lastRenderedPageBreak/>
              <w:t>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 xml:space="preserve">Обеспечение контракта не </w:t>
            </w:r>
            <w:r w:rsidRPr="00296E0C">
              <w:rPr>
                <w:rFonts w:ascii="Times New Roman" w:eastAsia="Times New Roman" w:hAnsi="Times New Roman" w:cs="Times New Roman"/>
                <w:b/>
                <w:bCs/>
                <w:sz w:val="16"/>
                <w:szCs w:val="16"/>
              </w:rPr>
              <w:lastRenderedPageBreak/>
              <w:t xml:space="preserve">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Изменение планируемых </w:t>
            </w:r>
            <w:r w:rsidRPr="00296E0C">
              <w:rPr>
                <w:rFonts w:ascii="Times New Roman" w:eastAsia="Times New Roman" w:hAnsi="Times New Roman" w:cs="Times New Roman"/>
                <w:b/>
                <w:bCs/>
                <w:sz w:val="16"/>
                <w:szCs w:val="16"/>
              </w:rPr>
              <w:lastRenderedPageBreak/>
              <w:t>сроков приобретения товаров, работ, услуг, способа размещения заказа, срока исполнения контракта.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№25 (г.Лениногорск)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1 579,91</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№25 (г.Лениногорск)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64,20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101 304,39</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4030201</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П20130111100000100000000000028</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тепловой энергии в горячей воде</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№27 (г.Менделеевск)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98,97</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145 833,28</w:t>
            </w:r>
            <w:r w:rsidRPr="00296E0C">
              <w:rPr>
                <w:rFonts w:ascii="Times New Roman" w:eastAsia="Times New Roman" w:hAnsi="Times New Roman" w:cs="Times New Roman"/>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4030201</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П20130111100000100000000000029</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тепловой энергии в горячей воде</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№30 (г. Набережные Челны)</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358,00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331 124,94</w:t>
            </w:r>
            <w:r w:rsidRPr="00296E0C">
              <w:rPr>
                <w:rFonts w:ascii="Times New Roman" w:eastAsia="Times New Roman" w:hAnsi="Times New Roman" w:cs="Times New Roman"/>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П20130111100000100000000000030</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тепловой энергии в горячей воде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226 037,28</w:t>
            </w:r>
            <w:r w:rsidRPr="00296E0C">
              <w:rPr>
                <w:rFonts w:ascii="Times New Roman" w:eastAsia="Times New Roman" w:hAnsi="Times New Roman" w:cs="Times New Roman"/>
                <w:b/>
                <w:bCs/>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№31 (г.Нижнекамск)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174,00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224 634,00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в горячей воде для нужд отдела №31 (г.Нижнекамск)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1 403,28</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П20130111100000100000000000031</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охранно-пожарной сигнализации, автоматической системы пожаротушения и системы речевого оповещения при пожаре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техническому обслуживанию охранно-пожарной сигнализации, автоматической системы пожаротушения и системы речевого оповещения при пожаре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Обеспечение круглосуточного и бесперебойного функционирования охранно-пожарной сигнализации, системы речевого оповещения при пожаре, автоматической системы пожаротушения, обслуживание системы дымоудаления и подпора воздуха в административном здании заказчика, с использованием расходных материалов и инструментов, принадлежащих Исполнителю. Наличие лицензии на осуществление деятельности по монтажу, техническому обслуживанию и ремонту средств обеспечение пожарной безопасности зданий и сооружений.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600 000,00</w:t>
            </w:r>
            <w:r w:rsidRPr="00296E0C">
              <w:rPr>
                <w:rFonts w:ascii="Times New Roman" w:eastAsia="Times New Roman" w:hAnsi="Times New Roman" w:cs="Times New Roman"/>
                <w:sz w:val="16"/>
                <w:szCs w:val="16"/>
              </w:rPr>
              <w:br/>
              <w:t>Оплата ежемесячно равными долями в течение 10 (десяти) рабочих дней с даты подписания Сторонами Акта об оказании услуг и предоставления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180 000,00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8519450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П20130111100000100000000000032</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предрейсовому медицинскому осмотру водителей транспортных средств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предрейсовому медицинскому осмотру водителей транспортных средств</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Ежедневный предрейсовый медицинский осмотр 9 водителей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31 987,89</w:t>
            </w:r>
            <w:r w:rsidRPr="00296E0C">
              <w:rPr>
                <w:rFonts w:ascii="Times New Roman" w:eastAsia="Times New Roman" w:hAnsi="Times New Roman" w:cs="Times New Roman"/>
                <w:sz w:val="16"/>
                <w:szCs w:val="16"/>
              </w:rPr>
              <w:br/>
              <w:t>Оплата в размере 1/4 цены контракта ежемесячно в течении 10 банковских дней со дня подписания акта 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6 397,58 (20.0 %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07.2013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10001060011500242225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П20130111100000100000000000033</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АТС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техническому обслуживанию АТС</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Обеспечение функционирования АТС в 24 административных зданиях обособленных отделов УФК по 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2 400 000,00</w:t>
            </w:r>
            <w:r w:rsidRPr="00296E0C">
              <w:rPr>
                <w:rFonts w:ascii="Times New Roman" w:eastAsia="Times New Roman" w:hAnsi="Times New Roman" w:cs="Times New Roman"/>
                <w:sz w:val="16"/>
                <w:szCs w:val="16"/>
              </w:rPr>
              <w:br/>
              <w:t>Оплата ежемесячно в течении 10 рабочих дней с даты подписания акта об оказании услуг и предоставлении счета и счет-фактуры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720 000,00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П20130111100000100000000000034</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оборудования видеонаблюдения и систем контроля управления доступом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техническому обслуживанию оборудования видеонаблюдения и систем контроля управления доступом</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Обеспечение функционирования оборудования видеонаблюдения и систем контроля управления доступом в 24 административных зданиях обособленных отделов УФК по 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2 000 000,00</w:t>
            </w:r>
            <w:r w:rsidRPr="00296E0C">
              <w:rPr>
                <w:rFonts w:ascii="Times New Roman" w:eastAsia="Times New Roman" w:hAnsi="Times New Roman" w:cs="Times New Roman"/>
                <w:sz w:val="16"/>
                <w:szCs w:val="16"/>
              </w:rPr>
              <w:br/>
              <w:t>Оплата ежемесячно в течении 10 рабочих дней с даты подписания акта об оказании услуг и предоставления счета и счет-фактуры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600 000,00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10001060011500244223</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П20130111100000100000000000035</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Поставка тепловой энергии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58 621,82</w:t>
            </w:r>
            <w:r w:rsidRPr="00296E0C">
              <w:rPr>
                <w:rFonts w:ascii="Times New Roman" w:eastAsia="Times New Roman" w:hAnsi="Times New Roman" w:cs="Times New Roman"/>
                <w:b/>
                <w:bCs/>
                <w:sz w:val="16"/>
                <w:szCs w:val="16"/>
              </w:rPr>
              <w:br/>
              <w:t>Оплата ежемесячно на основании выставленных счетов и актов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01.2013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для нужд Отдела №5 (пгт Алексеевское)</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29 501,34</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4030201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Теплоэнергия, отпущенная районными котельными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Поставка тепловой энергии для нужд Отдела №5 (пгт Алексеевское)</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ГИГАКАЛ</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18,50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29 120,48</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9221000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П20130111100000100000000000036</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информационных услуг по обслуживанию имеющейся справочно-правовой системы "КонсультантПлюс" для нужд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Услуги по обслуживанию </w:t>
            </w:r>
            <w:r w:rsidRPr="00296E0C">
              <w:rPr>
                <w:rFonts w:ascii="Times New Roman" w:eastAsia="Times New Roman" w:hAnsi="Times New Roman" w:cs="Times New Roman"/>
                <w:sz w:val="16"/>
                <w:szCs w:val="16"/>
              </w:rPr>
              <w:lastRenderedPageBreak/>
              <w:t>имеющейся справочно-правовой системы "КонсультантПлюс"</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Выполнение периодических обновлений, восстановление систем, пренос систем на другой компьютер, поддержка пользователей по горячей линии, обучение навыкам работы</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718 505,93</w:t>
            </w:r>
            <w:r w:rsidRPr="00296E0C">
              <w:rPr>
                <w:rFonts w:ascii="Times New Roman" w:eastAsia="Times New Roman" w:hAnsi="Times New Roman" w:cs="Times New Roman"/>
                <w:sz w:val="16"/>
                <w:szCs w:val="16"/>
              </w:rPr>
              <w:br/>
              <w:t>Оплата ежемесячно на основании выставленных счетов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215 551,78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8519450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П20130111100000100000000000037</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предрейсовому медицинскому осмотру водителей транспортных средств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предрейсовому медицинскому осмотру водителей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Предрейсовый медицинский осмотр 22 водителей закрепленных за обособленными отделами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396 000,00</w:t>
            </w:r>
            <w:r w:rsidRPr="00296E0C">
              <w:rPr>
                <w:rFonts w:ascii="Times New Roman" w:eastAsia="Times New Roman" w:hAnsi="Times New Roman" w:cs="Times New Roman"/>
                <w:sz w:val="16"/>
                <w:szCs w:val="16"/>
              </w:rPr>
              <w:br/>
              <w:t>Оплата ежемесячно в течении 10 банкосвких дней со подписания акта-об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02.2013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10001060011500242310</w:t>
            </w:r>
            <w:r w:rsidRPr="00296E0C">
              <w:rPr>
                <w:rFonts w:ascii="Times New Roman" w:eastAsia="Times New Roman" w:hAnsi="Times New Roman" w:cs="Times New Roman"/>
                <w:b/>
                <w:bCs/>
                <w:sz w:val="16"/>
                <w:szCs w:val="16"/>
              </w:rPr>
              <w:br/>
            </w:r>
            <w:r w:rsidRPr="00296E0C">
              <w:rPr>
                <w:rFonts w:ascii="Times New Roman" w:eastAsia="Times New Roman" w:hAnsi="Times New Roman" w:cs="Times New Roman"/>
                <w:b/>
                <w:bCs/>
                <w:sz w:val="16"/>
                <w:szCs w:val="16"/>
              </w:rPr>
              <w:br/>
              <w:t>10001060011500242340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П20130111100000100000000000038</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оргтехники, расходных материалов, картриджей и запасных частей к вычислительной технике и оргтехнике для нужд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2 700 000,00</w:t>
            </w:r>
            <w:r w:rsidRPr="00296E0C">
              <w:rPr>
                <w:rFonts w:ascii="Times New Roman" w:eastAsia="Times New Roman" w:hAnsi="Times New Roman" w:cs="Times New Roman"/>
                <w:b/>
                <w:bCs/>
                <w:sz w:val="16"/>
                <w:szCs w:val="16"/>
              </w:rPr>
              <w:br/>
              <w:t>100% цены контракта в течении 10 банковских дней после подписания сторонами акта сдачи-приемки товаров</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810 000,00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03.2013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3020549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Беспроводная точка доступа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скорость беспроводного соединения не менее 900Мбит/с</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27 200,00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HP Photosmart 3313, желтый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XeroxPhaser 7500, желтый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16 500,00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Комплект восстановительный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XeroxPhaser 4500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49 800,00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НР Color, голубой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3150291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Сетевой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 розеток, шнур 5 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Epson, пурпурный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2 560,00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3020365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Интерфейсный кабель</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Совместимость с DELL</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НР LaserJet</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54 400,00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3141191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Батарея аккумуляторная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lang w:val="en-US"/>
              </w:rPr>
            </w:pPr>
            <w:r w:rsidRPr="00296E0C">
              <w:rPr>
                <w:rFonts w:ascii="Times New Roman" w:eastAsia="Times New Roman" w:hAnsi="Times New Roman" w:cs="Times New Roman"/>
                <w:sz w:val="16"/>
                <w:szCs w:val="16"/>
              </w:rPr>
              <w:t>для</w:t>
            </w:r>
            <w:r w:rsidRPr="00296E0C">
              <w:rPr>
                <w:rFonts w:ascii="Times New Roman" w:eastAsia="Times New Roman" w:hAnsi="Times New Roman" w:cs="Times New Roman"/>
                <w:sz w:val="16"/>
                <w:szCs w:val="16"/>
                <w:lang w:val="en-US"/>
              </w:rPr>
              <w:t xml:space="preserve"> </w:t>
            </w:r>
            <w:r w:rsidRPr="00296E0C">
              <w:rPr>
                <w:rFonts w:ascii="Times New Roman" w:eastAsia="Times New Roman" w:hAnsi="Times New Roman" w:cs="Times New Roman"/>
                <w:sz w:val="16"/>
                <w:szCs w:val="16"/>
              </w:rPr>
              <w:t>ИБП</w:t>
            </w:r>
            <w:r w:rsidRPr="00296E0C">
              <w:rPr>
                <w:rFonts w:ascii="Times New Roman" w:eastAsia="Times New Roman" w:hAnsi="Times New Roman" w:cs="Times New Roman"/>
                <w:sz w:val="16"/>
                <w:szCs w:val="16"/>
                <w:lang w:val="en-US"/>
              </w:rPr>
              <w:t xml:space="preserve"> APC Back UPS CS500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35 000,00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3230250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Ленточный 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LTO-4 Ultrium</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84 000,00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НР LaserJet</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для факса </w:t>
            </w:r>
            <w:r w:rsidRPr="00296E0C">
              <w:rPr>
                <w:rFonts w:ascii="Times New Roman" w:eastAsia="Times New Roman" w:hAnsi="Times New Roman" w:cs="Times New Roman"/>
                <w:sz w:val="16"/>
                <w:szCs w:val="16"/>
              </w:rPr>
              <w:lastRenderedPageBreak/>
              <w:t>Panasonic</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3 840,00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НР Color, черный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1 520,00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Копикартридж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факса Panasonic</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4 160,00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HP Photosmart 3313, светло-пурпурный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3020359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Монитор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ЖК, 25"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47 500,00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Epson, голубой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2 560,00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3020549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Блок питания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мощность не менее 500Вт</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42 000,00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НР LaserJet</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45 600,00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3020383</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Беспроводной адаптер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300Мбит/с</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XeroxPhaser 7500, пурпурный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16 500,00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HP Photosmart 3313, светло-голубой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Тоенр-кртридж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Canon</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Samsung</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5 520,00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Epson, светло пурпурный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2 560,00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3020359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Монитор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ЖК, 19"</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128 800,00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HP Photosmart 3313, голубой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НР Color, жельый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НР Color, пурпурный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Печатающая головка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HP , желтая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Принт-картридж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XeroxPhaser 4500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45 200,00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Epson, желтый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2 560,00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Samsung</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17 600,00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3141191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Батарейный блок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ИБП семейства Symmetra</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394 000,00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НР LaserJet</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Печатающая головка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HP , черная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Epson, черный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2 560,00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Принт-картридж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XeroxPhaser DP 255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44 500,00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Печатающая головка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НР, пурпурная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3010251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Многофункциональное </w:t>
            </w:r>
            <w:r w:rsidRPr="00296E0C">
              <w:rPr>
                <w:rFonts w:ascii="Times New Roman" w:eastAsia="Times New Roman" w:hAnsi="Times New Roman" w:cs="Times New Roman"/>
                <w:sz w:val="16"/>
                <w:szCs w:val="16"/>
              </w:rPr>
              <w:lastRenderedPageBreak/>
              <w:t>устройство</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 xml:space="preserve">Устройство </w:t>
            </w:r>
            <w:r w:rsidRPr="00296E0C">
              <w:rPr>
                <w:rFonts w:ascii="Times New Roman" w:eastAsia="Times New Roman" w:hAnsi="Times New Roman" w:cs="Times New Roman"/>
                <w:sz w:val="16"/>
                <w:szCs w:val="16"/>
              </w:rPr>
              <w:lastRenderedPageBreak/>
              <w:t>принтер/сканер/копир/факс</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247 500,00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Canon</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Печатающая головка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HP , голубая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1 480,00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XeroxPhaser 7500, голубой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16 500,00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Копикартридж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23 670,00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Epson, светло-голубой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2 560,00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3020549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Мышь</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светодиодная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2 600,00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Canon</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44 000,00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3020549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Клавиатура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проводная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3020549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Мышь</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проводная, оптическая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XeroxPhaser 7500, черный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 Samsung</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16 000,00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HP Photosmart 3313, пурпурный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Принт-картридж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XeroxPhaser 5335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576 000,00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3150291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Сетевой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 розеток</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12 480,00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Комплект восстановительный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XeroxPhaser 5335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116 200,00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3010251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Многофункциональное устройство</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Устройство принтер/сканер/копир</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329 350,00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3020363</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Внешний жесткий диск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Объем 1Тб</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Samsung</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 Xerox</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9 980,00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HP Photosmart 3313, черный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4530860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П20130111100000100000000000039</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Выполнение работ по монтажу и пуско-наладке автоматизированной сиситемы контроля и управления инженерными системами административного здания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r>
            <w:r w:rsidRPr="00296E0C">
              <w:rPr>
                <w:rFonts w:ascii="Times New Roman" w:eastAsia="Times New Roman" w:hAnsi="Times New Roman" w:cs="Times New Roman"/>
                <w:sz w:val="16"/>
                <w:szCs w:val="16"/>
              </w:rPr>
              <w:lastRenderedPageBreak/>
              <w:t>Монтаж и пуско-наладка автоматизированной системы контроля и управления инженерными системами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Монтаж и пуско-наладка автоматизированной системы контроля и управления инженерными системами в административном здании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2 221 304,43</w:t>
            </w:r>
            <w:r w:rsidRPr="00296E0C">
              <w:rPr>
                <w:rFonts w:ascii="Times New Roman" w:eastAsia="Times New Roman" w:hAnsi="Times New Roman" w:cs="Times New Roman"/>
                <w:sz w:val="16"/>
                <w:szCs w:val="16"/>
              </w:rPr>
              <w:br/>
              <w:t>Оплата в течение 10 рабочих дней с даты подписания акта выполненных работ</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666 391,33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03.2013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10001060011500244340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П20130111100000100000000000040</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канцелярских товаров для нужд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1 820 863,30</w:t>
            </w:r>
            <w:r w:rsidRPr="00296E0C">
              <w:rPr>
                <w:rFonts w:ascii="Times New Roman" w:eastAsia="Times New Roman" w:hAnsi="Times New Roman" w:cs="Times New Roman"/>
                <w:b/>
                <w:bCs/>
                <w:sz w:val="16"/>
                <w:szCs w:val="16"/>
              </w:rPr>
              <w:br/>
              <w:t>100% Цены контракта в течение 10 банковских дней после подписания акта сдачи-приемки товара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546 258,99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03.2013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Папка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конверт на молнии</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343,50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файловая 100 вкладышей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1 623,60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3141101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Батарейка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ААА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4 422,00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на резинках</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1 557,50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3010114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Маркер перманентный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водостойкий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616,00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Зажимы</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32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2 856,00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 файловая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 вкладышей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931,60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2221632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Блокнот</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формат А5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2 895,00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Зажимы</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51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5 924,00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пластиковая на 2-х кольцах</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1 765,20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3010119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Ручка гелевая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красная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1 216,00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Карандаш</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автоматический 0,6-0,8мм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1 502,50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Пластиковая с металлическим зажимом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656,70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Зажимы</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19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986,00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Папка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файловая 60 вкладышей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1 395,60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Ручка-корректор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 мл</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794,00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2101511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Бумага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А4 169%</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3 000,00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486 810,00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3010119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Ручка гелевая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синяя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3 040,00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Точилка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 контейнером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878,00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3141101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Батарейка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4 422,00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Скобы</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752,00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3010119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Ручка гелевая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черная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1 824,00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2101381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Блок самоклеющейся бумаги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50*50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3 971,00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2101511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Бумага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А4</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5 </w:t>
            </w:r>
            <w:r w:rsidRPr="00296E0C">
              <w:rPr>
                <w:rFonts w:ascii="Times New Roman" w:eastAsia="Times New Roman" w:hAnsi="Times New Roman" w:cs="Times New Roman"/>
                <w:sz w:val="16"/>
                <w:szCs w:val="16"/>
              </w:rPr>
              <w:lastRenderedPageBreak/>
              <w:t>000,00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568 300,00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Закладки пластиковые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45*12 5 цветов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5 242,50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скоросшиватель</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20 000,00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73 800,00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3699112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Карандаш</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деревяннный с ластиком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1 035,00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Линейка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35-40 см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372,50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Скотч</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20мм*35 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1 002,00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2101511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Бумага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А3</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1 000,00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264 800,00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3010114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Маркер текстовый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светоустойчивый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7 560,00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2101381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Блок бумаги для записей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90*90*60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3 047,00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файловая 40 вкладышей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1 532,80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Линейка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пластиковая 25-30 см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Скрепки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45-50 мм, 50 шт в упаковке</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516,50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 кнопкой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355,50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2221638</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Планинг</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датированный на 2013 год</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5 007,00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Антистеплер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металлический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744,50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3010112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Ручка шариковая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синяя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2 090,00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Резак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8-10мм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509,50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2893806</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Ножницы</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3 873,00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Клей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карандаш 21 гр</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2 202,00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файловая 80 вкладышей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1 840,20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Файл</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 перфорацией формат А4</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20 000,00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11 800,00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Скотч</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 мм*60м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4 286,00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Резак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16-20мм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257,50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Папка-уголок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отд, жесткая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4 090,00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2101511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Бумага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АЗ 169%</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153 100,00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Клей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силикатный с апликатором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1 009,50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 файловая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 вкладышей</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1 208,40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регистратор 50 мм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3 626,00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Точилка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металлическая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294,00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2101381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Блок бумаги для заметок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75*75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803,00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Штрих- корректор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 мл</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1 840,00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Скрепки</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металлические 26-29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449,40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2893806</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Ножницы</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155-165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2 141,00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Ластик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из каучука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632,50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2101381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Блок бумаги для заметок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на клеевой основе 125*75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791,40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уголок, жесткая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1 131,00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3010119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Ручка шариковая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черная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1 068,00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3699112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Карандаш</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автоматический 0,4-0,5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3 136,00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скоросшиватель, картонная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20 000,00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77 800,00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Скобы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№24</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1 234,00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Штепсельная краска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синяя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212,30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3699129</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Зажимы</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25мм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УПАК</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1 785,00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обложка "Дело"</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30 000,00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65 100,00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Папка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пластиковая с пружинным зажимом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1 110,50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2101381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Блок бумаги для заметок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90*90*50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3 077,00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2109404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Папка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регистратор 75-85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3 652,60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7422090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П20130111100000100000000000041</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Выполнение электроизмерительных работ в административных зданиях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Электроизмерительные работы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Выполнение работ в 24 административных зданиях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2 469 377,97</w:t>
            </w:r>
            <w:r w:rsidRPr="00296E0C">
              <w:rPr>
                <w:rFonts w:ascii="Times New Roman" w:eastAsia="Times New Roman" w:hAnsi="Times New Roman" w:cs="Times New Roman"/>
                <w:sz w:val="16"/>
                <w:szCs w:val="16"/>
              </w:rPr>
              <w:br/>
              <w:t>Оплата в течение 10 рабочих дней с даты подписания акта выполненных работ</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740 813,39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П20130111100000100000000000042</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электросетей и электрооборудования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техническому обслуживанию электросетей и электрооборудования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в 24 административных зданиях</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1 920 000,00</w:t>
            </w:r>
            <w:r w:rsidRPr="00296E0C">
              <w:rPr>
                <w:rFonts w:ascii="Times New Roman" w:eastAsia="Times New Roman" w:hAnsi="Times New Roman" w:cs="Times New Roman"/>
                <w:sz w:val="16"/>
                <w:szCs w:val="16"/>
              </w:rPr>
              <w:br/>
              <w:t>Оплата ежемесячно в течение 10 рабочих дней с дапты подписанич акта 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576 000,00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03.2013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10001060011500242340</w:t>
            </w:r>
            <w:r w:rsidRPr="00296E0C">
              <w:rPr>
                <w:rFonts w:ascii="Times New Roman" w:eastAsia="Times New Roman" w:hAnsi="Times New Roman" w:cs="Times New Roman"/>
                <w:b/>
                <w:bCs/>
                <w:sz w:val="16"/>
                <w:szCs w:val="16"/>
              </w:rPr>
              <w:br/>
            </w:r>
            <w:r w:rsidRPr="00296E0C">
              <w:rPr>
                <w:rFonts w:ascii="Times New Roman" w:eastAsia="Times New Roman" w:hAnsi="Times New Roman" w:cs="Times New Roman"/>
                <w:b/>
                <w:bCs/>
                <w:sz w:val="16"/>
                <w:szCs w:val="16"/>
              </w:rPr>
              <w:br/>
              <w:t>10001060011500242310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П20130111100000100000000000043</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вычислительной техники и запасных частей к вычислительной технике для нужд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5 705 500,00</w:t>
            </w:r>
            <w:r w:rsidRPr="00296E0C">
              <w:rPr>
                <w:rFonts w:ascii="Times New Roman" w:eastAsia="Times New Roman" w:hAnsi="Times New Roman" w:cs="Times New Roman"/>
                <w:b/>
                <w:bCs/>
                <w:sz w:val="16"/>
                <w:szCs w:val="16"/>
              </w:rPr>
              <w:br/>
              <w:t>100% в течение 30 рабочих дней после подписания акта сдачи-приемки Товара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1 711 650,00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07.2013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3020290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Жесткий диск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 Гб</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41 700,00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Системный блок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Microtower</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18,00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360 000,00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3020206</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Сервер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Tower</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848 800,00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3020290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Привод пишущий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Технология LTO -4</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360 000,00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3020290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Жесткий диск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72 Гб</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45 000,00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Рабочая станция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Системный блок, монитор, клавиатура, мышь</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135,00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4 050 000,00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5020300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П20130111100000100000000000044</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Техническое обслуживание служебных автомобилей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Техническое обслуживание служебных автомобилей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Техническое обслуживание автомобилей марки Toyota Camry 3 шт, Toyota LC200 1шт</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 </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475 000,00</w:t>
            </w:r>
            <w:r w:rsidRPr="00296E0C">
              <w:rPr>
                <w:rFonts w:ascii="Times New Roman" w:eastAsia="Times New Roman" w:hAnsi="Times New Roman" w:cs="Times New Roman"/>
                <w:sz w:val="16"/>
                <w:szCs w:val="16"/>
              </w:rPr>
              <w:br/>
              <w:t xml:space="preserve">(цена за ед.) </w:t>
            </w:r>
            <w:r w:rsidRPr="00296E0C">
              <w:rPr>
                <w:rFonts w:ascii="Times New Roman" w:eastAsia="Times New Roman" w:hAnsi="Times New Roman" w:cs="Times New Roman"/>
                <w:sz w:val="16"/>
                <w:szCs w:val="16"/>
              </w:rPr>
              <w:br/>
              <w:t>Оплата в течение 30 рабочих дней с даты подписания сторонами акта выполненных работ</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Запрос котировок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4540162</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П20130111100000100000000000045</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Выполнение работ по огнезащитной обработке деревянных конструкций чердачных помещений в административных зданиях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Огнезащитная обработка деревянных конструкций чердачных помещений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Выполнение работ в 24 административных зданиях Заказчика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3 406 120,58</w:t>
            </w:r>
            <w:r w:rsidRPr="00296E0C">
              <w:rPr>
                <w:rFonts w:ascii="Times New Roman" w:eastAsia="Times New Roman" w:hAnsi="Times New Roman" w:cs="Times New Roman"/>
                <w:sz w:val="16"/>
                <w:szCs w:val="16"/>
              </w:rPr>
              <w:br/>
              <w:t xml:space="preserve">Оплата в течение 10 рабочих дней с даты подписания сторонами акта выполненных работ </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1 021 836,17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7250030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П20130111100000100000000000046</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информационных систем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Услуги по техническому обслуживанию информационных систем</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а 24 административных зданиях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2 800 000,00</w:t>
            </w:r>
            <w:r w:rsidRPr="00296E0C">
              <w:rPr>
                <w:rFonts w:ascii="Times New Roman" w:eastAsia="Times New Roman" w:hAnsi="Times New Roman" w:cs="Times New Roman"/>
                <w:sz w:val="16"/>
                <w:szCs w:val="16"/>
              </w:rPr>
              <w:br/>
              <w:t>Оплата ежемесячно в течение 10 рабочих дней с даты подписания сторонами акта 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840 000,00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Отмена заказчиком, уполномоченным органом предусмотренного планом-графиком размещения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6512109</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П20130111100000100000000000047</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 xml:space="preserve">оказание услуг по открытию и ведению расчетных счетов Управления Федерального казначейства по Республике Татарстан для учета операций по обеспечению наличными денежными средствами </w:t>
            </w:r>
            <w:r w:rsidRPr="00296E0C">
              <w:rPr>
                <w:rFonts w:ascii="Times New Roman" w:eastAsia="Times New Roman" w:hAnsi="Times New Roman" w:cs="Times New Roman"/>
                <w:b/>
                <w:bCs/>
                <w:sz w:val="16"/>
                <w:szCs w:val="16"/>
              </w:rPr>
              <w:lastRenderedPageBreak/>
              <w:t>получателей средств бюджетов бюджетной системы Российской Федерации, неучастников бюджетного процесса, удаленных получателей средств бюджета субъекта Российской Федерации, удаленных неучастников бюджетного процесса субъекта Российской Федерации и их уполномоченных подразделений, на балансовом счете 40116 «Средства для выплаты наличных денег и осуществления расчетов по отдельным операциям» с использованием денежных чеков в соответствии с действующим законодательством Российской Федерации, нормативными актами Центрального банка Российской Федерации, Министерства финансов Российской Федерации и Федерального казначейства.</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По месту нахождения 34 обособленных отделов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r w:rsidRPr="00296E0C">
              <w:rPr>
                <w:rFonts w:ascii="Times New Roman" w:eastAsia="Times New Roman" w:hAnsi="Times New Roman" w:cs="Times New Roman"/>
                <w:sz w:val="16"/>
                <w:szCs w:val="16"/>
              </w:rPr>
              <w:br/>
              <w:t>Без взимания платы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12.2017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6512109</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П20130111100000100000000000048</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 xml:space="preserve">оказание услуг по открытию и ведению расчетных счетов Управления Федерального казначейства по Республике Татарстан для учета операций по обеспечению наличными денежными средствами получателей средств бюджетов бюджетной системы Российской Федерации, неучастников </w:t>
            </w:r>
            <w:r w:rsidRPr="00296E0C">
              <w:rPr>
                <w:rFonts w:ascii="Times New Roman" w:eastAsia="Times New Roman" w:hAnsi="Times New Roman" w:cs="Times New Roman"/>
                <w:b/>
                <w:bCs/>
                <w:sz w:val="16"/>
                <w:szCs w:val="16"/>
              </w:rPr>
              <w:lastRenderedPageBreak/>
              <w:t>бюджетного процесса, удаленных получателей средств бюджета субъекта Российской Федерации, удаленных неучастников бюджетного процесса субъекта Российской Федерации и их уполномоченных подразделений, на балансовом счете 40116 «Средства для выплаты наличных денег и осуществления расчетов по отдельным операциям» с использованием расчетных (дебетовых) карт, в соответствии с действующим законодательством Российской Федерации, нормативными актами Центрального банка Российской Федерации, Министерства финансов Российской Федерации и Федерального казначейства.</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 xml:space="preserve">оказание услуг по открытию и ведению расчетных счетов Управления Федерального казначейства по Республике Татарстан для учета операций по обеспечению наличными денежными средствами получателей средств бюджетов бюджетной системы Российской Федерации, неучастников бюджетного процесса, удаленных получателей средств бюджета субъекта Российской Федерации, удаленных неучастников бюджетного процесса </w:t>
            </w:r>
            <w:r w:rsidRPr="00296E0C">
              <w:rPr>
                <w:rFonts w:ascii="Times New Roman" w:eastAsia="Times New Roman" w:hAnsi="Times New Roman" w:cs="Times New Roman"/>
                <w:sz w:val="16"/>
                <w:szCs w:val="16"/>
              </w:rPr>
              <w:lastRenderedPageBreak/>
              <w:t>субъекта Российской Федерации и их уполномоченных подразделений, на балансовом счете 40116 «Средства для выплаты наличных денег и осуществления расчетов по отдельным операциям» с использованием расчетных (дебетовых) карт в соответствии с действующим законодательством Российской Федерации, нормативными актами Центрального банка Российской Федерации, Министерства финансов Российской Федерации и Федерального казначейства.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по месту нахождения Заказчика и 44 обособленных отделов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r w:rsidRPr="00296E0C">
              <w:rPr>
                <w:rFonts w:ascii="Times New Roman" w:eastAsia="Times New Roman" w:hAnsi="Times New Roman" w:cs="Times New Roman"/>
                <w:sz w:val="16"/>
                <w:szCs w:val="16"/>
              </w:rPr>
              <w:br/>
              <w:t>Без взимания платы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12.2017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П20130111100000100000000000049</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систем речевого оповещения при пожаре УФК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в 18 отделах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678 312,15</w:t>
            </w:r>
            <w:r w:rsidRPr="00296E0C">
              <w:rPr>
                <w:rFonts w:ascii="Times New Roman" w:eastAsia="Times New Roman" w:hAnsi="Times New Roman" w:cs="Times New Roman"/>
                <w:sz w:val="16"/>
                <w:szCs w:val="16"/>
              </w:rPr>
              <w:br/>
              <w:t>Оплата ежемесячно в течение 10 рабочих дней с даты подписания акта 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203 493,65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04.2013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8519450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П20130111100000100000000000050</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предрейсовому медицинскому осмотру водителей транспортных средств УФК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Ежедневное предрейсовое медицинское освидетельствование 9 водителей УФУК по 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53 043,21</w:t>
            </w:r>
            <w:r w:rsidRPr="00296E0C">
              <w:rPr>
                <w:rFonts w:ascii="Times New Roman" w:eastAsia="Times New Roman" w:hAnsi="Times New Roman" w:cs="Times New Roman"/>
                <w:sz w:val="16"/>
                <w:szCs w:val="16"/>
              </w:rPr>
              <w:br/>
              <w:t>53043,21; Ежемесячно в течение 10 банковских дней со дня подписания акта акта об оказании услуг в размере 1/6 от цены контракта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10 608,64 (20.0 %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9311322</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П20130111100000100000000000051</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химической чистке жалюзи для нужд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Химическая чистка жалюзи в 27 обособленных отдела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470 000,00</w:t>
            </w:r>
            <w:r w:rsidRPr="00296E0C">
              <w:rPr>
                <w:rFonts w:ascii="Times New Roman" w:eastAsia="Times New Roman" w:hAnsi="Times New Roman" w:cs="Times New Roman"/>
                <w:sz w:val="16"/>
                <w:szCs w:val="16"/>
              </w:rPr>
              <w:br/>
              <w:t>Оплата 100% Цены контракта в течение 10 рабочих дней с даты подписания сторонами акта об оказании услуги предоставлении счета и счета-фактуры</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141 000,00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07.2013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П20130111100000100000000000052</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дизель-генераторных установок и источников бесперебойного питания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в администратвиных зданиях, предназначенных для размещения Заказчика и 11 обособленных отделов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1 200 000,00</w:t>
            </w:r>
            <w:r w:rsidRPr="00296E0C">
              <w:rPr>
                <w:rFonts w:ascii="Times New Roman" w:eastAsia="Times New Roman" w:hAnsi="Times New Roman" w:cs="Times New Roman"/>
                <w:sz w:val="16"/>
                <w:szCs w:val="16"/>
              </w:rPr>
              <w:br/>
              <w:t>Оплата ежемесячно в размере 1/6 от Цены контракта, после подписания сторонами акта 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360 000,00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Изменение более чем на 10% стоимости планируемых к приобретению товаров, работ, услуг, выявленные в результате подготовки к размещению конкретного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4529010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П20130111100000100000000000053</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Текущий ремонт помещений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Текущий ремонт помещений Управления Федерального казначейства по 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5 200 000,00</w:t>
            </w:r>
            <w:r w:rsidRPr="00296E0C">
              <w:rPr>
                <w:rFonts w:ascii="Times New Roman" w:eastAsia="Times New Roman" w:hAnsi="Times New Roman" w:cs="Times New Roman"/>
                <w:sz w:val="16"/>
                <w:szCs w:val="16"/>
              </w:rPr>
              <w:br/>
              <w:t>Оплата в размере 100% Цены контракта в течение 10 рабочих дней с даты подписания акта сдачи-приемки выполненных работ</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1 560 000,00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10001060011500244310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3010361</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П20130111100000100000000000054</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устройств для уничтожения документов для нужд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Поставка устройств для уничтожения документов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130 000,00</w:t>
            </w:r>
            <w:r w:rsidRPr="00296E0C">
              <w:rPr>
                <w:rFonts w:ascii="Times New Roman" w:eastAsia="Times New Roman" w:hAnsi="Times New Roman" w:cs="Times New Roman"/>
                <w:sz w:val="16"/>
                <w:szCs w:val="16"/>
              </w:rPr>
              <w:br/>
              <w:t>Оплата 100% Цены контракта в течение 10 банковских дней после подписания сторонами акта сдачи-приемки товара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39 000,00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05.2013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07.2013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Отмена заказчиком, уполномоченным органом предусмотренного планом-графиком размещения заказа.</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10001060011500242310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2919453</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П20130111100000100000000000055</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(включая установку) кондиционеров в административное здание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Поставка (включая установку) новых. не бывших ранее в эксплуатации, не имеющих дефектов кондиционеров в административное здание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1 500 000,00</w:t>
            </w:r>
            <w:r w:rsidRPr="00296E0C">
              <w:rPr>
                <w:rFonts w:ascii="Times New Roman" w:eastAsia="Times New Roman" w:hAnsi="Times New Roman" w:cs="Times New Roman"/>
                <w:sz w:val="16"/>
                <w:szCs w:val="16"/>
              </w:rPr>
              <w:br/>
              <w:t>100% цены контракта в течение 10 банковских дней после подписания акта сдачи-приемки Товара и предоставления товарных накладных</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450 000,00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10001060011500242225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7250010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П20130111100000100000000000056</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Ремонт принтеров и оргтехники для нужд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Ремонт принтеров и оргтехники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520 000,00</w:t>
            </w:r>
            <w:r w:rsidRPr="00296E0C">
              <w:rPr>
                <w:rFonts w:ascii="Times New Roman" w:eastAsia="Times New Roman" w:hAnsi="Times New Roman" w:cs="Times New Roman"/>
                <w:sz w:val="16"/>
                <w:szCs w:val="16"/>
              </w:rPr>
              <w:br/>
              <w:t>100 % цены контракта в течение 10 рабочих дней с даты подписания акта сдачи выполненных работ</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156 000,00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10001060011500242310</w:t>
            </w:r>
            <w:r w:rsidRPr="00296E0C">
              <w:rPr>
                <w:rFonts w:ascii="Times New Roman" w:eastAsia="Times New Roman" w:hAnsi="Times New Roman" w:cs="Times New Roman"/>
                <w:b/>
                <w:bCs/>
                <w:sz w:val="16"/>
                <w:szCs w:val="16"/>
              </w:rPr>
              <w:br/>
            </w:r>
            <w:r w:rsidRPr="00296E0C">
              <w:rPr>
                <w:rFonts w:ascii="Times New Roman" w:eastAsia="Times New Roman" w:hAnsi="Times New Roman" w:cs="Times New Roman"/>
                <w:b/>
                <w:bCs/>
                <w:sz w:val="16"/>
                <w:szCs w:val="16"/>
              </w:rPr>
              <w:br/>
              <w:t>10001060011500242340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П20130111100000100000000000057</w:t>
            </w:r>
          </w:p>
        </w:tc>
        <w:tc>
          <w:tcPr>
            <w:tcW w:w="1748"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вычислительной техники, запасных частей к вычислительной технике, средств связи, расходных материалов к орг.технике для нужд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1 987 880,00</w:t>
            </w:r>
            <w:r w:rsidRPr="00296E0C">
              <w:rPr>
                <w:rFonts w:ascii="Times New Roman" w:eastAsia="Times New Roman" w:hAnsi="Times New Roman" w:cs="Times New Roman"/>
                <w:b/>
                <w:bCs/>
                <w:sz w:val="16"/>
                <w:szCs w:val="16"/>
              </w:rPr>
              <w:br/>
              <w:t>100% цены контракта в течение 10 рабочих дней после подписания акта сдачи-приемки Товара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принт-картридж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ресур 10000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45 200,00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3020345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Накопитель USB</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объем памяти не менее 64 Гб</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14 750,00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принт-картридж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 ресурс 10000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288 000,00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3020201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Рабочая станция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Системный блок, монитор, клавиатура, мышь</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691 920,00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3315422</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Многофункциональное устройство</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Принтер, сканер, копир, факс</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313 600,00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принт-картридж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принетра, ресурс 10000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44 500,00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ресурс 5000 страниц</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89 000,00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3222131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Телефон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АОН, набор на базе, настенное крепление, спикерфон, повторный набор последнего вызова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Комплект восстановительный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принтера,ресурс 1000000,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116 200,00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ресурс 2500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33 000,00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3230210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Радиотелефон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база-трубка, АОН, вытоответчик, время работы в режиме оживания не менее 300 часов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8 340,00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ресурс 3000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17 600,00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3020544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Коммутатор сетевой</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память не менее 102.4 Кб</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13 790,00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3020544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Веб камера</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матрица не менее 5 млн писк., разрешение не менее 1920х1080, максимальная частота кадров </w:t>
            </w:r>
            <w:r w:rsidRPr="00296E0C">
              <w:rPr>
                <w:rFonts w:ascii="Times New Roman" w:eastAsia="Times New Roman" w:hAnsi="Times New Roman" w:cs="Times New Roman"/>
                <w:sz w:val="16"/>
                <w:szCs w:val="16"/>
              </w:rPr>
              <w:lastRenderedPageBreak/>
              <w:t>20Гц</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10 400,00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3020220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Внешний жесткий диск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объем памяти не менее 3 Тб</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11 580,00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3010505</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Тонер-картридж</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МФУ, ресурс12600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15,00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16 500,00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3020220</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Монитор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ЖК-монитор, диагональ не менее 19"</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147 000,00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3141191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батарея аккумуляторная</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для ИБП, герметичная свинцово-кислотная с загущенным электролитом, емкость 7Ач, питание 12В,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70,00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98 000,00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8512040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П20130111100000100000000000058</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проведению диспансеризации государственных гражданских служащих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Оказание услуг по проведению диспансеризации государственных гражданских служащих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5 000 000,00</w:t>
            </w:r>
            <w:r w:rsidRPr="00296E0C">
              <w:rPr>
                <w:rFonts w:ascii="Times New Roman" w:eastAsia="Times New Roman" w:hAnsi="Times New Roman" w:cs="Times New Roman"/>
                <w:sz w:val="16"/>
                <w:szCs w:val="16"/>
              </w:rPr>
              <w:br/>
              <w:t>100% цены контракта в течение 10 рабочих дней с даты подписания акта 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1 500 000,00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10001060011500122222</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2219125</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П20130111100000100000000000059</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связанных с приобретением авиабилетов</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связанных с приобретением авиабилетов</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112 300,00</w:t>
            </w:r>
            <w:r w:rsidRPr="00296E0C">
              <w:rPr>
                <w:rFonts w:ascii="Times New Roman" w:eastAsia="Times New Roman" w:hAnsi="Times New Roman" w:cs="Times New Roman"/>
                <w:sz w:val="16"/>
                <w:szCs w:val="16"/>
              </w:rPr>
              <w:br/>
              <w:t>Оплата в течение 10 рабочих дней с даты подписания акта об оказании услуг</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10001060011500244310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2915266</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П20130111100000100000000000060</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Поставка (включая установку) инвалидного подъемника лестничного типа с платформой для инвалидного кресла в административное здание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 xml:space="preserve">Поставка (включая установку) инвалидного подъемника лестничного типа с платформой для инвалидного кресла </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1 100 000,00</w:t>
            </w:r>
            <w:r w:rsidRPr="00296E0C">
              <w:rPr>
                <w:rFonts w:ascii="Times New Roman" w:eastAsia="Times New Roman" w:hAnsi="Times New Roman" w:cs="Times New Roman"/>
                <w:sz w:val="16"/>
                <w:szCs w:val="16"/>
              </w:rPr>
              <w:br/>
              <w:t>Оплата 100% цены контракта в течение 10 банковских дней после подписания акта сдачи-приемки товара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330 000,00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4530861</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П20130111100000100000000000061</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 xml:space="preserve">Выполнение работ по монтажу и пуско-наладке автоматизированной системы контроля и управления инженерными системами административных зданий Управления </w:t>
            </w:r>
            <w:r w:rsidRPr="00296E0C">
              <w:rPr>
                <w:rFonts w:ascii="Times New Roman" w:eastAsia="Times New Roman" w:hAnsi="Times New Roman" w:cs="Times New Roman"/>
                <w:b/>
                <w:bCs/>
                <w:sz w:val="16"/>
                <w:szCs w:val="16"/>
              </w:rPr>
              <w:lastRenderedPageBreak/>
              <w:t>Федерального казначейства по Республике Татарстан</w:t>
            </w:r>
            <w:r w:rsidRPr="00296E0C">
              <w:rPr>
                <w:rFonts w:ascii="Times New Roman" w:eastAsia="Times New Roman" w:hAnsi="Times New Roman" w:cs="Times New Roman"/>
                <w:sz w:val="16"/>
                <w:szCs w:val="16"/>
              </w:rPr>
              <w:t xml:space="preserve"> </w:t>
            </w:r>
            <w:r w:rsidRPr="00296E0C">
              <w:rPr>
                <w:rFonts w:ascii="Times New Roman" w:eastAsia="Times New Roman" w:hAnsi="Times New Roman" w:cs="Times New Roman"/>
                <w:b/>
                <w:bCs/>
                <w:sz w:val="16"/>
                <w:szCs w:val="16"/>
              </w:rPr>
              <w:t>.</w:t>
            </w:r>
            <w:r w:rsidRPr="00296E0C">
              <w:rPr>
                <w:rFonts w:ascii="Times New Roman" w:eastAsia="Times New Roman" w:hAnsi="Times New Roman" w:cs="Times New Roman"/>
                <w:sz w:val="16"/>
                <w:szCs w:val="16"/>
              </w:rPr>
              <w:br/>
              <w:t>Выполнение работ по монтажу и пуско-наладке автоматизированной системы контроля и управления инженерными системами административного здания Управления Федерального казначейства по Республике Татарстан</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Выполнение работ в административном здании Управления Федерального казначейства по Республике Татарстан (г. Набережные Челны)</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1 805 952,76</w:t>
            </w:r>
            <w:r w:rsidRPr="00296E0C">
              <w:rPr>
                <w:rFonts w:ascii="Times New Roman" w:eastAsia="Times New Roman" w:hAnsi="Times New Roman" w:cs="Times New Roman"/>
                <w:sz w:val="16"/>
                <w:szCs w:val="16"/>
              </w:rPr>
              <w:br/>
              <w:t>Оплата в течение 10 рабочих дней с даты подписания акта выполненных работ</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541 785,83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10001060011500244225</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9460000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П20130111100000100000000000062</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Оказание услуг по техническому обслуживанию систем вентиляции и кондиционирования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Оказание услуг в 24 административных зданиях , предназначенных для размещения обособленных отделов заказчика</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2 400 000,00</w:t>
            </w:r>
            <w:r w:rsidRPr="00296E0C">
              <w:rPr>
                <w:rFonts w:ascii="Times New Roman" w:eastAsia="Times New Roman" w:hAnsi="Times New Roman" w:cs="Times New Roman"/>
                <w:sz w:val="16"/>
                <w:szCs w:val="16"/>
              </w:rPr>
              <w:br/>
              <w:t>Оплата ежемесячно в размере 1/5 цены контракта в течение 10 рабочих дней с даты подписания акта об оказании услуг</w:t>
            </w:r>
          </w:p>
        </w:tc>
        <w:tc>
          <w:tcPr>
            <w:tcW w:w="1054" w:type="dxa"/>
            <w:hideMark/>
          </w:tcPr>
          <w:p w:rsidR="00296E0C" w:rsidRPr="00296E0C" w:rsidRDefault="00296E0C" w:rsidP="008E6D7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720 000,00 (30.0 % от начальной (максимальной) цены контракта).</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12.2013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10001060011500244340</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П20130111100000100000000000063</w:t>
            </w:r>
          </w:p>
        </w:tc>
        <w:tc>
          <w:tcPr>
            <w:tcW w:w="1748" w:type="dxa"/>
            <w:hideMark/>
          </w:tcPr>
          <w:p w:rsidR="00296E0C" w:rsidRPr="00296E0C" w:rsidRDefault="00296E0C" w:rsidP="008E6D7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Поставка расходных материалов и запасных частей к дизель-генераторным установкам</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214" w:type="dxa"/>
            <w:hideMark/>
          </w:tcPr>
          <w:p w:rsidR="00296E0C" w:rsidRPr="00296E0C" w:rsidRDefault="00296E0C" w:rsidP="008E6D7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1 600 000,00</w:t>
            </w:r>
            <w:r w:rsidRPr="00296E0C">
              <w:rPr>
                <w:rFonts w:ascii="Times New Roman" w:eastAsia="Times New Roman" w:hAnsi="Times New Roman" w:cs="Times New Roman"/>
                <w:b/>
                <w:bCs/>
                <w:sz w:val="16"/>
                <w:szCs w:val="16"/>
              </w:rPr>
              <w:br/>
              <w:t>100% цены контракта в течение 10 банковских дней после подписания сторонами акта сдачи-приемки товара</w:t>
            </w:r>
          </w:p>
        </w:tc>
        <w:tc>
          <w:tcPr>
            <w:tcW w:w="1054" w:type="dxa"/>
            <w:hideMark/>
          </w:tcPr>
          <w:p w:rsidR="00296E0C" w:rsidRPr="00296E0C" w:rsidRDefault="00296E0C" w:rsidP="008E6D7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480 000,00 (30.0 % от начальной (максимальной) цены контракта).</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07.2013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09.2013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2813184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Масляный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93,47х175,89</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24 843,00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2919407</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Воздушный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8,5х110х197,5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55 965,00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2813184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Масляный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32х42х29 см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14 700,00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2320313</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Масло моторное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Полусинтетическое, индекс вязкости 133, температура застывания -33С</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 ДМ³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520,00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212 940,00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2429413</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Охлаждающая жидкость</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Цвет красный, максимальная температура замерзания не менее -80</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 ДМ³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800,00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382 200,00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2813184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Масляный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97,5х71,4х61,5мм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23 296,00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2919407</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Воздушный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43х29х28 см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27 118,00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2919407</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Воздушный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11х70х130х246,5 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87 906,00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2813184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Топливный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165х96мм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25 060,00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2813184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Топливный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27х12 см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4,00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11 830,00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2813184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Топливный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77х116,5мм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2 957,50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2919407</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Воздушный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8,5х11,х197,5х305,5мм</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8,00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58 604,00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2320231</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Топливо дизельное</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Летнее, плотность не более 860 кг/куб.м, температура застывания не менее -10С</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Л; ДМ³</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1 956,00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60 636,00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2911108</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Панель переключения нагрузок</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100х600х398 мм; моторизованный переключатель с механической блокировкой; автоматическое и ручное управление; индикация состояния (напряжения сети, генератора, ручной, автоматический режим работы; настенное исполнение.</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594 199,50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59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2813184</w:t>
            </w:r>
          </w:p>
        </w:tc>
        <w:tc>
          <w:tcPr>
            <w:tcW w:w="257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Топливный фильтр</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Габаритный размер не более 93,73х164,85</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ШТ</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12,00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17 745,00</w:t>
            </w:r>
          </w:p>
        </w:tc>
        <w:tc>
          <w:tcPr>
            <w:tcW w:w="105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641"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710"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06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10007054280100244226</w:t>
            </w:r>
          </w:p>
        </w:tc>
        <w:tc>
          <w:tcPr>
            <w:tcW w:w="59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75.11.12</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8040020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П20130111100000100000000000064</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 xml:space="preserve">Оказание услуг по проведению мероприятия - обучающего семинара по краткосрочному </w:t>
            </w:r>
            <w:r w:rsidRPr="00296E0C">
              <w:rPr>
                <w:rFonts w:ascii="Times New Roman" w:eastAsia="Times New Roman" w:hAnsi="Times New Roman" w:cs="Times New Roman"/>
                <w:b/>
                <w:bCs/>
                <w:sz w:val="16"/>
                <w:szCs w:val="16"/>
              </w:rPr>
              <w:lastRenderedPageBreak/>
              <w:t>повышению квалификации государственных гражданских служащих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 xml:space="preserve">Обучающий семинар по краткосрочному повыешнию квалификации 39 </w:t>
            </w:r>
            <w:r w:rsidRPr="00296E0C">
              <w:rPr>
                <w:rFonts w:ascii="Times New Roman" w:eastAsia="Times New Roman" w:hAnsi="Times New Roman" w:cs="Times New Roman"/>
                <w:sz w:val="16"/>
                <w:szCs w:val="16"/>
              </w:rPr>
              <w:lastRenderedPageBreak/>
              <w:t>государственных гражданских служащих в объеме 60 часов с отрывом от государственной гражданской службы с применением интерактивных методов обучения.</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lastRenderedPageBreak/>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239 280,00</w:t>
            </w:r>
            <w:r w:rsidRPr="00296E0C">
              <w:rPr>
                <w:rFonts w:ascii="Times New Roman" w:eastAsia="Times New Roman" w:hAnsi="Times New Roman" w:cs="Times New Roman"/>
                <w:sz w:val="16"/>
                <w:szCs w:val="16"/>
              </w:rPr>
              <w:br/>
              <w:t xml:space="preserve">100% стоимости Услуг в течение 10 рабочих дней после </w:t>
            </w:r>
            <w:r w:rsidRPr="00296E0C">
              <w:rPr>
                <w:rFonts w:ascii="Times New Roman" w:eastAsia="Times New Roman" w:hAnsi="Times New Roman" w:cs="Times New Roman"/>
                <w:sz w:val="16"/>
                <w:szCs w:val="16"/>
              </w:rPr>
              <w:lastRenderedPageBreak/>
              <w:t>подписания сторонами Акта сдачи-приемки оказанных Услуг и предоставления Исполнителем счета.</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 xml:space="preserve">Обеспечение контракта не требуется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06.2013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07.2013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Единственный поставщик</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r w:rsidR="00296E0C" w:rsidRPr="00296E0C" w:rsidTr="008E6D7C">
        <w:tc>
          <w:tcPr>
            <w:tcW w:w="1701" w:type="dxa"/>
            <w:hideMark/>
          </w:tcPr>
          <w:p w:rsidR="00296E0C" w:rsidRPr="00296E0C" w:rsidRDefault="00296E0C" w:rsidP="00296E0C">
            <w:pPr>
              <w:spacing w:after="24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lastRenderedPageBreak/>
              <w:t>10001060011500244225</w:t>
            </w: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p>
        </w:tc>
        <w:tc>
          <w:tcPr>
            <w:tcW w:w="59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9314110</w:t>
            </w:r>
          </w:p>
        </w:tc>
        <w:tc>
          <w:tcPr>
            <w:tcW w:w="257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П20130111100000100000000000065</w:t>
            </w:r>
          </w:p>
        </w:tc>
        <w:tc>
          <w:tcPr>
            <w:tcW w:w="174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b/>
                <w:bCs/>
                <w:sz w:val="16"/>
                <w:szCs w:val="16"/>
              </w:rPr>
              <w:t>Ремонт электросетей и электрооборудования в административных зданиях Управления Федерального казначейства по Республике Татарстан</w:t>
            </w:r>
            <w:r w:rsidRPr="00296E0C">
              <w:rPr>
                <w:rFonts w:ascii="Times New Roman" w:eastAsia="Times New Roman" w:hAnsi="Times New Roman" w:cs="Times New Roman"/>
                <w:sz w:val="16"/>
                <w:szCs w:val="16"/>
              </w:rPr>
              <w:t xml:space="preserve"> </w:t>
            </w:r>
          </w:p>
        </w:tc>
        <w:tc>
          <w:tcPr>
            <w:tcW w:w="1372"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Ремонт электросетей и электрооборудования в административных зданиях Управления Федерального казначейства по Республике Татарстан</w:t>
            </w:r>
          </w:p>
        </w:tc>
        <w:tc>
          <w:tcPr>
            <w:tcW w:w="708"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УСЛ ЕД</w:t>
            </w:r>
          </w:p>
        </w:tc>
        <w:tc>
          <w:tcPr>
            <w:tcW w:w="49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1,00</w:t>
            </w:r>
          </w:p>
        </w:tc>
        <w:tc>
          <w:tcPr>
            <w:tcW w:w="1214" w:type="dxa"/>
            <w:hideMark/>
          </w:tcPr>
          <w:p w:rsidR="00296E0C" w:rsidRPr="00296E0C" w:rsidRDefault="00296E0C" w:rsidP="00296E0C">
            <w:pPr>
              <w:spacing w:after="0" w:line="240" w:lineRule="auto"/>
              <w:jc w:val="center"/>
              <w:rPr>
                <w:rFonts w:ascii="Times New Roman" w:eastAsia="Times New Roman" w:hAnsi="Times New Roman" w:cs="Times New Roman"/>
                <w:sz w:val="16"/>
                <w:szCs w:val="16"/>
              </w:rPr>
            </w:pPr>
            <w:r w:rsidRPr="00296E0C">
              <w:rPr>
                <w:rFonts w:ascii="Times New Roman" w:eastAsia="Times New Roman" w:hAnsi="Times New Roman" w:cs="Times New Roman"/>
                <w:sz w:val="16"/>
                <w:szCs w:val="16"/>
              </w:rPr>
              <w:t>1 362 576,00</w:t>
            </w:r>
            <w:r w:rsidRPr="00296E0C">
              <w:rPr>
                <w:rFonts w:ascii="Times New Roman" w:eastAsia="Times New Roman" w:hAnsi="Times New Roman" w:cs="Times New Roman"/>
                <w:sz w:val="16"/>
                <w:szCs w:val="16"/>
              </w:rPr>
              <w:br/>
              <w:t>100% цены контракта в течение 10 рабочих дней с даты подписания сторонами акта выполненных работ</w:t>
            </w:r>
          </w:p>
        </w:tc>
        <w:tc>
          <w:tcPr>
            <w:tcW w:w="105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Размер обеспечения контракта:</w:t>
            </w:r>
            <w:r w:rsidRPr="00296E0C">
              <w:rPr>
                <w:rFonts w:ascii="Times New Roman" w:eastAsia="Times New Roman" w:hAnsi="Times New Roman" w:cs="Times New Roman"/>
                <w:b/>
                <w:bCs/>
                <w:sz w:val="16"/>
                <w:szCs w:val="16"/>
              </w:rPr>
              <w:br/>
              <w:t xml:space="preserve">408 772,80 (30.0 % от начальной (максимальной) цены контракта). </w:t>
            </w:r>
          </w:p>
        </w:tc>
        <w:tc>
          <w:tcPr>
            <w:tcW w:w="641"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07.2013 </w:t>
            </w:r>
          </w:p>
        </w:tc>
        <w:tc>
          <w:tcPr>
            <w:tcW w:w="710"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 xml:space="preserve">08.2013 </w:t>
            </w:r>
          </w:p>
        </w:tc>
        <w:tc>
          <w:tcPr>
            <w:tcW w:w="1064" w:type="dxa"/>
            <w:hideMark/>
          </w:tcPr>
          <w:p w:rsidR="00296E0C" w:rsidRPr="00296E0C" w:rsidRDefault="00296E0C" w:rsidP="00296E0C">
            <w:pPr>
              <w:spacing w:after="0" w:line="240" w:lineRule="auto"/>
              <w:jc w:val="both"/>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Открытый аукцион в электронной форме</w:t>
            </w:r>
          </w:p>
        </w:tc>
        <w:tc>
          <w:tcPr>
            <w:tcW w:w="1358" w:type="dxa"/>
            <w:hideMark/>
          </w:tcPr>
          <w:p w:rsidR="00296E0C" w:rsidRPr="00296E0C" w:rsidRDefault="00296E0C" w:rsidP="00296E0C">
            <w:pPr>
              <w:spacing w:after="0" w:line="240" w:lineRule="auto"/>
              <w:jc w:val="center"/>
              <w:rPr>
                <w:rFonts w:ascii="Times New Roman" w:eastAsia="Times New Roman" w:hAnsi="Times New Roman" w:cs="Times New Roman"/>
                <w:b/>
                <w:bCs/>
                <w:sz w:val="16"/>
                <w:szCs w:val="16"/>
              </w:rPr>
            </w:pPr>
            <w:r w:rsidRPr="00296E0C">
              <w:rPr>
                <w:rFonts w:ascii="Times New Roman" w:eastAsia="Times New Roman" w:hAnsi="Times New Roman" w:cs="Times New Roman"/>
                <w:b/>
                <w:bCs/>
                <w:sz w:val="16"/>
                <w:szCs w:val="16"/>
              </w:rPr>
              <w:t>Возникновение непредвиденных обстоятельств</w:t>
            </w:r>
          </w:p>
        </w:tc>
      </w:tr>
    </w:tbl>
    <w:p w:rsidR="00296E0C" w:rsidRPr="00296E0C" w:rsidRDefault="00296E0C" w:rsidP="00296E0C">
      <w:pPr>
        <w:spacing w:after="0" w:line="240" w:lineRule="auto"/>
        <w:rPr>
          <w:rFonts w:ascii="Times New Roman" w:eastAsia="Times New Roman" w:hAnsi="Times New Roman" w:cs="Times New Roman"/>
          <w:sz w:val="24"/>
          <w:szCs w:val="24"/>
        </w:rPr>
      </w:pPr>
    </w:p>
    <w:tbl>
      <w:tblPr>
        <w:tblW w:w="5000" w:type="pct"/>
        <w:tblCellMar>
          <w:top w:w="15" w:type="dxa"/>
          <w:left w:w="15" w:type="dxa"/>
          <w:bottom w:w="15" w:type="dxa"/>
          <w:right w:w="15" w:type="dxa"/>
        </w:tblCellMar>
        <w:tblLook w:val="04A0"/>
      </w:tblPr>
      <w:tblGrid>
        <w:gridCol w:w="5110"/>
        <w:gridCol w:w="438"/>
        <w:gridCol w:w="2920"/>
        <w:gridCol w:w="5110"/>
        <w:gridCol w:w="1022"/>
      </w:tblGrid>
      <w:tr w:rsidR="00296E0C" w:rsidRPr="00296E0C" w:rsidTr="00296E0C">
        <w:tc>
          <w:tcPr>
            <w:tcW w:w="1750" w:type="pct"/>
            <w:hideMark/>
          </w:tcPr>
          <w:p w:rsidR="00296E0C" w:rsidRPr="00296E0C" w:rsidRDefault="00296E0C" w:rsidP="00296E0C">
            <w:pPr>
              <w:spacing w:after="0" w:line="240" w:lineRule="auto"/>
              <w:jc w:val="center"/>
              <w:rPr>
                <w:rFonts w:ascii="Times New Roman" w:eastAsia="Times New Roman" w:hAnsi="Times New Roman" w:cs="Times New Roman"/>
                <w:sz w:val="24"/>
                <w:szCs w:val="24"/>
              </w:rPr>
            </w:pPr>
            <w:r w:rsidRPr="00296E0C">
              <w:rPr>
                <w:rFonts w:ascii="Times New Roman" w:eastAsia="Times New Roman" w:hAnsi="Times New Roman" w:cs="Times New Roman"/>
                <w:sz w:val="24"/>
                <w:szCs w:val="24"/>
                <w:u w:val="single"/>
              </w:rPr>
              <w:t>                                                                          </w:t>
            </w:r>
            <w:r w:rsidRPr="00296E0C">
              <w:rPr>
                <w:rFonts w:ascii="Times New Roman" w:eastAsia="Times New Roman" w:hAnsi="Times New Roman" w:cs="Times New Roman"/>
                <w:sz w:val="24"/>
                <w:szCs w:val="24"/>
              </w:rPr>
              <w:t xml:space="preserve"> </w:t>
            </w:r>
            <w:r w:rsidRPr="00296E0C">
              <w:rPr>
                <w:rFonts w:ascii="Times New Roman" w:eastAsia="Times New Roman" w:hAnsi="Times New Roman" w:cs="Times New Roman"/>
                <w:sz w:val="24"/>
                <w:szCs w:val="24"/>
              </w:rPr>
              <w:br/>
              <w:t>(Ф.И.О., должность руководителя</w:t>
            </w:r>
            <w:r w:rsidRPr="00296E0C">
              <w:rPr>
                <w:rFonts w:ascii="Times New Roman" w:eastAsia="Times New Roman" w:hAnsi="Times New Roman" w:cs="Times New Roman"/>
                <w:sz w:val="24"/>
                <w:szCs w:val="24"/>
              </w:rPr>
              <w:br/>
              <w:t>(уполномоченного должностного лица)</w:t>
            </w:r>
            <w:r w:rsidRPr="00296E0C">
              <w:rPr>
                <w:rFonts w:ascii="Times New Roman" w:eastAsia="Times New Roman" w:hAnsi="Times New Roman" w:cs="Times New Roman"/>
                <w:sz w:val="24"/>
                <w:szCs w:val="24"/>
              </w:rPr>
              <w:br/>
              <w:t>заказчика)</w:t>
            </w:r>
          </w:p>
        </w:tc>
        <w:tc>
          <w:tcPr>
            <w:tcW w:w="150" w:type="pct"/>
            <w:hideMark/>
          </w:tcPr>
          <w:p w:rsidR="00296E0C" w:rsidRPr="00296E0C" w:rsidRDefault="00296E0C" w:rsidP="00296E0C">
            <w:pPr>
              <w:spacing w:after="0" w:line="240" w:lineRule="auto"/>
              <w:jc w:val="both"/>
              <w:rPr>
                <w:rFonts w:ascii="Times New Roman" w:eastAsia="Times New Roman" w:hAnsi="Times New Roman" w:cs="Times New Roman"/>
                <w:sz w:val="24"/>
                <w:szCs w:val="24"/>
              </w:rPr>
            </w:pPr>
            <w:r w:rsidRPr="00296E0C">
              <w:rPr>
                <w:rFonts w:ascii="Times New Roman" w:eastAsia="Times New Roman" w:hAnsi="Times New Roman" w:cs="Times New Roman"/>
                <w:sz w:val="24"/>
                <w:szCs w:val="24"/>
              </w:rPr>
              <w:t xml:space="preserve">  </w:t>
            </w:r>
          </w:p>
        </w:tc>
        <w:tc>
          <w:tcPr>
            <w:tcW w:w="1000" w:type="pct"/>
            <w:hideMark/>
          </w:tcPr>
          <w:p w:rsidR="00296E0C" w:rsidRPr="00296E0C" w:rsidRDefault="00296E0C" w:rsidP="00296E0C">
            <w:pPr>
              <w:spacing w:after="0" w:line="240" w:lineRule="auto"/>
              <w:jc w:val="center"/>
              <w:rPr>
                <w:rFonts w:ascii="Times New Roman" w:eastAsia="Times New Roman" w:hAnsi="Times New Roman" w:cs="Times New Roman"/>
                <w:sz w:val="24"/>
                <w:szCs w:val="24"/>
              </w:rPr>
            </w:pPr>
            <w:r w:rsidRPr="00296E0C">
              <w:rPr>
                <w:rFonts w:ascii="Times New Roman" w:eastAsia="Times New Roman" w:hAnsi="Times New Roman" w:cs="Times New Roman"/>
                <w:sz w:val="24"/>
                <w:szCs w:val="24"/>
                <w:u w:val="single"/>
              </w:rPr>
              <w:t>                       </w:t>
            </w:r>
            <w:r w:rsidRPr="00296E0C">
              <w:rPr>
                <w:rFonts w:ascii="Times New Roman" w:eastAsia="Times New Roman" w:hAnsi="Times New Roman" w:cs="Times New Roman"/>
                <w:sz w:val="24"/>
                <w:szCs w:val="24"/>
              </w:rPr>
              <w:t xml:space="preserve"> </w:t>
            </w:r>
            <w:r w:rsidRPr="00296E0C">
              <w:rPr>
                <w:rFonts w:ascii="Times New Roman" w:eastAsia="Times New Roman" w:hAnsi="Times New Roman" w:cs="Times New Roman"/>
                <w:sz w:val="24"/>
                <w:szCs w:val="24"/>
              </w:rPr>
              <w:br/>
              <w:t xml:space="preserve">(подпись) </w:t>
            </w:r>
          </w:p>
        </w:tc>
        <w:tc>
          <w:tcPr>
            <w:tcW w:w="1750" w:type="pct"/>
            <w:hideMark/>
          </w:tcPr>
          <w:p w:rsidR="00296E0C" w:rsidRPr="00296E0C" w:rsidRDefault="00296E0C" w:rsidP="00296E0C">
            <w:pPr>
              <w:spacing w:after="0" w:line="240" w:lineRule="auto"/>
              <w:jc w:val="center"/>
              <w:rPr>
                <w:rFonts w:ascii="Times New Roman" w:eastAsia="Times New Roman" w:hAnsi="Times New Roman" w:cs="Times New Roman"/>
                <w:sz w:val="24"/>
                <w:szCs w:val="24"/>
              </w:rPr>
            </w:pPr>
            <w:r w:rsidRPr="00296E0C">
              <w:rPr>
                <w:rFonts w:ascii="Times New Roman" w:eastAsia="Times New Roman" w:hAnsi="Times New Roman" w:cs="Times New Roman"/>
                <w:sz w:val="24"/>
                <w:szCs w:val="24"/>
              </w:rPr>
              <w:t>"</w:t>
            </w:r>
            <w:r w:rsidRPr="00296E0C">
              <w:rPr>
                <w:rFonts w:ascii="Times New Roman" w:eastAsia="Times New Roman" w:hAnsi="Times New Roman" w:cs="Times New Roman"/>
                <w:sz w:val="24"/>
                <w:szCs w:val="24"/>
                <w:u w:val="single"/>
              </w:rPr>
              <w:t>28</w:t>
            </w:r>
            <w:r w:rsidRPr="00296E0C">
              <w:rPr>
                <w:rFonts w:ascii="Times New Roman" w:eastAsia="Times New Roman" w:hAnsi="Times New Roman" w:cs="Times New Roman"/>
                <w:sz w:val="24"/>
                <w:szCs w:val="24"/>
              </w:rPr>
              <w:t xml:space="preserve">"  </w:t>
            </w:r>
            <w:r w:rsidRPr="00296E0C">
              <w:rPr>
                <w:rFonts w:ascii="Times New Roman" w:eastAsia="Times New Roman" w:hAnsi="Times New Roman" w:cs="Times New Roman"/>
                <w:sz w:val="24"/>
                <w:szCs w:val="24"/>
                <w:u w:val="single"/>
              </w:rPr>
              <w:t>июня</w:t>
            </w:r>
            <w:r w:rsidRPr="00296E0C">
              <w:rPr>
                <w:rFonts w:ascii="Times New Roman" w:eastAsia="Times New Roman" w:hAnsi="Times New Roman" w:cs="Times New Roman"/>
                <w:sz w:val="24"/>
                <w:szCs w:val="24"/>
              </w:rPr>
              <w:t xml:space="preserve">  20</w:t>
            </w:r>
            <w:r w:rsidRPr="00296E0C">
              <w:rPr>
                <w:rFonts w:ascii="Times New Roman" w:eastAsia="Times New Roman" w:hAnsi="Times New Roman" w:cs="Times New Roman"/>
                <w:sz w:val="24"/>
                <w:szCs w:val="24"/>
                <w:u w:val="single"/>
              </w:rPr>
              <w:t>13</w:t>
            </w:r>
            <w:r w:rsidRPr="00296E0C">
              <w:rPr>
                <w:rFonts w:ascii="Times New Roman" w:eastAsia="Times New Roman" w:hAnsi="Times New Roman" w:cs="Times New Roman"/>
                <w:sz w:val="24"/>
                <w:szCs w:val="24"/>
              </w:rPr>
              <w:t xml:space="preserve">  г. </w:t>
            </w:r>
            <w:r w:rsidRPr="00296E0C">
              <w:rPr>
                <w:rFonts w:ascii="Times New Roman" w:eastAsia="Times New Roman" w:hAnsi="Times New Roman" w:cs="Times New Roman"/>
                <w:sz w:val="24"/>
                <w:szCs w:val="24"/>
              </w:rPr>
              <w:br/>
              <w:t xml:space="preserve">(Дата утверждения) </w:t>
            </w:r>
          </w:p>
        </w:tc>
        <w:tc>
          <w:tcPr>
            <w:tcW w:w="0" w:type="auto"/>
            <w:hideMark/>
          </w:tcPr>
          <w:p w:rsidR="00296E0C" w:rsidRPr="00296E0C" w:rsidRDefault="00296E0C" w:rsidP="00296E0C">
            <w:pPr>
              <w:spacing w:after="0" w:line="240" w:lineRule="auto"/>
              <w:jc w:val="both"/>
              <w:rPr>
                <w:rFonts w:ascii="Times New Roman" w:eastAsia="Times New Roman" w:hAnsi="Times New Roman" w:cs="Times New Roman"/>
                <w:sz w:val="24"/>
                <w:szCs w:val="24"/>
              </w:rPr>
            </w:pPr>
          </w:p>
        </w:tc>
      </w:tr>
    </w:tbl>
    <w:p w:rsidR="00296E0C" w:rsidRPr="00296E0C" w:rsidRDefault="00296E0C" w:rsidP="00296E0C">
      <w:pPr>
        <w:spacing w:after="0" w:line="240" w:lineRule="auto"/>
        <w:jc w:val="center"/>
        <w:rPr>
          <w:rFonts w:ascii="Times New Roman" w:eastAsia="Times New Roman" w:hAnsi="Times New Roman" w:cs="Times New Roman"/>
          <w:sz w:val="24"/>
          <w:szCs w:val="24"/>
        </w:rPr>
      </w:pPr>
      <w:r w:rsidRPr="00296E0C">
        <w:rPr>
          <w:rFonts w:ascii="Times New Roman" w:eastAsia="Times New Roman" w:hAnsi="Times New Roman" w:cs="Times New Roman"/>
          <w:sz w:val="24"/>
          <w:szCs w:val="24"/>
        </w:rPr>
        <w:t>МП</w:t>
      </w:r>
    </w:p>
    <w:p w:rsidR="00296E0C" w:rsidRDefault="00296E0C"/>
    <w:sectPr w:rsidR="00296E0C" w:rsidSect="00296E0C">
      <w:pgSz w:w="16838" w:h="11906" w:orient="landscape"/>
      <w:pgMar w:top="568"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6E54" w:rsidRDefault="00C06E54" w:rsidP="00296E0C">
      <w:pPr>
        <w:spacing w:after="0" w:line="240" w:lineRule="auto"/>
      </w:pPr>
      <w:r>
        <w:separator/>
      </w:r>
    </w:p>
  </w:endnote>
  <w:endnote w:type="continuationSeparator" w:id="1">
    <w:p w:rsidR="00C06E54" w:rsidRDefault="00C06E54" w:rsidP="00296E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6E54" w:rsidRDefault="00C06E54" w:rsidP="00296E0C">
      <w:pPr>
        <w:spacing w:after="0" w:line="240" w:lineRule="auto"/>
      </w:pPr>
      <w:r>
        <w:separator/>
      </w:r>
    </w:p>
  </w:footnote>
  <w:footnote w:type="continuationSeparator" w:id="1">
    <w:p w:rsidR="00C06E54" w:rsidRDefault="00C06E54" w:rsidP="00296E0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96E0C"/>
    <w:rsid w:val="00296E0C"/>
    <w:rsid w:val="008E3A53"/>
    <w:rsid w:val="008E6D7C"/>
    <w:rsid w:val="00C06E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96E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6E0C"/>
    <w:rPr>
      <w:rFonts w:ascii="Times New Roman" w:eastAsia="Times New Roman" w:hAnsi="Times New Roman" w:cs="Times New Roman"/>
      <w:b/>
      <w:bCs/>
      <w:kern w:val="36"/>
      <w:sz w:val="48"/>
      <w:szCs w:val="48"/>
    </w:rPr>
  </w:style>
  <w:style w:type="paragraph" w:customStyle="1" w:styleId="title">
    <w:name w:val="titl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left">
    <w:name w:val="alef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
    <w:name w:val="bold"/>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title">
    <w:name w:val="subtitl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
    <w:name w:val="header"/>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set25">
    <w:name w:val="offset25"/>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set50">
    <w:name w:val="offset50"/>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l1">
    <w:name w:val="table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l2">
    <w:name w:val="table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l1notset">
    <w:name w:val="tablecol1notse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l2notset">
    <w:name w:val="tablecol2notse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
    <w:name w:val="righ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table1">
    <w:name w:val="apptable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l1">
    <w:name w:val="app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l2">
    <w:name w:val="app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l3">
    <w:name w:val="app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l4">
    <w:name w:val="appcol4"/>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l5">
    <w:name w:val="appcol5"/>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resultcol1">
    <w:name w:val="appresult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resultcol2">
    <w:name w:val="appresult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resultcol3">
    <w:name w:val="appresult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resultcol4">
    <w:name w:val="appresultcol4"/>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resultcol4left">
    <w:name w:val="appresultcol4_lef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ritcol1">
    <w:name w:val="appcrit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ritcol2">
    <w:name w:val="appcrit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ritcol3">
    <w:name w:val="appcrit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desicioncol1">
    <w:name w:val="appdesicion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desicioncol2">
    <w:name w:val="appdesicion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desicioncol3">
    <w:name w:val="appdesicion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desicioncol4">
    <w:name w:val="appdesicioncol4"/>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auctioncol1">
    <w:name w:val="appauction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auctioncol2">
    <w:name w:val="appauction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auctioncol3">
    <w:name w:val="appauction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mmissioncol1">
    <w:name w:val="appcommission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mmissioncol2">
    <w:name w:val="appcommission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mmissioncol3">
    <w:name w:val="appcommission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mmissioncol4">
    <w:name w:val="appcommissioncol4"/>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mmissionresultcol1">
    <w:name w:val="appcommissionresult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mmissionresultcol2">
    <w:name w:val="appcommissionresult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ommissionresultcoln">
    <w:name w:val="appcommissionresultcoln"/>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usalfactcol1">
    <w:name w:val="refusalfact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usalfactcol2">
    <w:name w:val="refusalfact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usalfactcol3">
    <w:name w:val="refusalfact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riteriascol1">
    <w:name w:val="appcriterias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riteriascol2">
    <w:name w:val="appcriterias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riteriascol3">
    <w:name w:val="appcriterias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wpage">
    <w:name w:val="newpag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border">
    <w:name w:val="col-border"/>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
    <w:name w:val="center"/>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underline">
    <w:name w:val="no-underlin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t-space">
    <w:name w:val="vert-spac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pad">
    <w:name w:val="bottom-pad"/>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holder">
    <w:name w:val="contentholder"/>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actstable">
    <w:name w:val="contractstabl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actstablesub">
    <w:name w:val="contractstablesub"/>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actstitle">
    <w:name w:val="contractstitl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dgetsoureccell">
    <w:name w:val="budgetsoureccell"/>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budgetsoureccell">
    <w:name w:val="offbudgetsoureccell"/>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
    <w:name w:val="pfco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
    <w:name w:val="pfcol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3">
    <w:name w:val="pfcol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4">
    <w:name w:val="pfcol4"/>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5">
    <w:name w:val="pfcol5"/>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6">
    <w:name w:val="pfcol6"/>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7">
    <w:name w:val="pfcol7"/>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8">
    <w:name w:val="pfcol8"/>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9">
    <w:name w:val="pfcol9"/>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0">
    <w:name w:val="pfcol10"/>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1">
    <w:name w:val="pfcol1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2">
    <w:name w:val="pfcol1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3">
    <w:name w:val="pfcol1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4">
    <w:name w:val="pfcol14"/>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5">
    <w:name w:val="pfcol15"/>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6">
    <w:name w:val="pfcol16"/>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7">
    <w:name w:val="pfcol17"/>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8">
    <w:name w:val="pfcol18"/>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9">
    <w:name w:val="pfcol19"/>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0">
    <w:name w:val="pfcol20"/>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1">
    <w:name w:val="pfcol2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2">
    <w:name w:val="pfcol22"/>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3">
    <w:name w:val="pfcol23"/>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4">
    <w:name w:val="pfcol24"/>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5">
    <w:name w:val="pfcol25"/>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6">
    <w:name w:val="pfcol26"/>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7">
    <w:name w:val="pfcol27"/>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8">
    <w:name w:val="pfcol28"/>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9">
    <w:name w:val="pfcol29"/>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30">
    <w:name w:val="pfcol30"/>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wrap">
    <w:name w:val="nowrap"/>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ngraphictable">
    <w:name w:val="plangraphictabl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ngraphictitle">
    <w:name w:val="plangraphictitle"/>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ngraphiccelltd">
    <w:name w:val="plangraphiccelltd"/>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
    <w:name w:val="plahgraphicposition"/>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toprightbottom">
    <w:name w:val="plahgraphicpositiontoprightbottom"/>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leftrightbottom">
    <w:name w:val="plahgraphicpositionleftrightbottom"/>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leftright">
    <w:name w:val="plahgraphicpositionleftrigh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topbottomleft">
    <w:name w:val="plahgraphicpositiontopbottomlef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toprightleft">
    <w:name w:val="plahgraphicpositiontoprightlef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topbottom">
    <w:name w:val="plahgraphicpositiontopbottom"/>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left">
    <w:name w:val="plahgraphicpositionlef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right">
    <w:name w:val="plahgraphicpositionrigh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rightbottom">
    <w:name w:val="plahgraphicpositionrightbottom"/>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bottomleft">
    <w:name w:val="plahgraphicpositionbottomlef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bottom">
    <w:name w:val="plahgraphicpositionbottom"/>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hgraphicpositionnoborders">
    <w:name w:val="plahgraphicpositionnoborders"/>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ngraphictableheader">
    <w:name w:val="plangraphictableheader"/>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ngraphictableheaderleft">
    <w:name w:val="plangraphictableheaderleft"/>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set5">
    <w:name w:val="offset5"/>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row">
    <w:name w:val="emptyrow"/>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pad">
    <w:name w:val="right-pad"/>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dsub">
    <w:name w:val="tdsub"/>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br">
    <w:name w:val="pfcolbr"/>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b">
    <w:name w:val="pfcolb"/>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b300">
    <w:name w:val="pfcolb300"/>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
    <w:name w:val="title1"/>
    <w:basedOn w:val="a"/>
    <w:rsid w:val="00296E0C"/>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aleft1">
    <w:name w:val="aleft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ld1">
    <w:name w:val="bold1"/>
    <w:basedOn w:val="a"/>
    <w:rsid w:val="00296E0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subtitle1">
    <w:name w:val="subtitle1"/>
    <w:basedOn w:val="a"/>
    <w:rsid w:val="00296E0C"/>
    <w:pPr>
      <w:spacing w:before="100" w:beforeAutospacing="1" w:after="100" w:afterAutospacing="1" w:line="240" w:lineRule="auto"/>
    </w:pPr>
    <w:rPr>
      <w:rFonts w:ascii="Times New Roman" w:eastAsia="Times New Roman" w:hAnsi="Times New Roman" w:cs="Times New Roman"/>
      <w:sz w:val="24"/>
      <w:szCs w:val="24"/>
      <w:u w:val="single"/>
    </w:rPr>
  </w:style>
  <w:style w:type="paragraph" w:customStyle="1" w:styleId="header1">
    <w:name w:val="header1"/>
    <w:basedOn w:val="a"/>
    <w:rsid w:val="00296E0C"/>
    <w:pPr>
      <w:spacing w:before="300" w:after="0" w:line="240" w:lineRule="auto"/>
    </w:pPr>
    <w:rPr>
      <w:rFonts w:ascii="Times New Roman" w:eastAsia="Times New Roman" w:hAnsi="Times New Roman" w:cs="Times New Roman"/>
      <w:sz w:val="24"/>
      <w:szCs w:val="24"/>
    </w:rPr>
  </w:style>
  <w:style w:type="paragraph" w:customStyle="1" w:styleId="offset251">
    <w:name w:val="offset251"/>
    <w:basedOn w:val="a"/>
    <w:rsid w:val="00296E0C"/>
    <w:pPr>
      <w:spacing w:before="100" w:beforeAutospacing="1" w:after="100" w:afterAutospacing="1" w:line="240" w:lineRule="auto"/>
      <w:ind w:left="375"/>
    </w:pPr>
    <w:rPr>
      <w:rFonts w:ascii="Times New Roman" w:eastAsia="Times New Roman" w:hAnsi="Times New Roman" w:cs="Times New Roman"/>
      <w:sz w:val="24"/>
      <w:szCs w:val="24"/>
    </w:rPr>
  </w:style>
  <w:style w:type="paragraph" w:customStyle="1" w:styleId="offset501">
    <w:name w:val="offset501"/>
    <w:basedOn w:val="a"/>
    <w:rsid w:val="00296E0C"/>
    <w:pPr>
      <w:spacing w:before="100" w:beforeAutospacing="1" w:after="100" w:afterAutospacing="1" w:line="240" w:lineRule="auto"/>
      <w:ind w:left="750"/>
    </w:pPr>
    <w:rPr>
      <w:rFonts w:ascii="Times New Roman" w:eastAsia="Times New Roman" w:hAnsi="Times New Roman" w:cs="Times New Roman"/>
      <w:sz w:val="24"/>
      <w:szCs w:val="24"/>
    </w:rPr>
  </w:style>
  <w:style w:type="paragraph" w:customStyle="1" w:styleId="tablecol11">
    <w:name w:val="tablecol1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l21">
    <w:name w:val="tablecol2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l1notset1">
    <w:name w:val="tablecol1notset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ol2notset1">
    <w:name w:val="tablecol2notset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1">
    <w:name w:val="right1"/>
    <w:basedOn w:val="a"/>
    <w:rsid w:val="00296E0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apptable11">
    <w:name w:val="apptable11"/>
    <w:basedOn w:val="a"/>
    <w:rsid w:val="00296E0C"/>
    <w:pPr>
      <w:pBdr>
        <w:top w:val="single" w:sz="6" w:space="0" w:color="000000"/>
        <w:left w:val="single" w:sz="6" w:space="0" w:color="000000"/>
      </w:pBdr>
      <w:spacing w:after="0" w:line="240" w:lineRule="auto"/>
    </w:pPr>
    <w:rPr>
      <w:rFonts w:ascii="Times New Roman" w:eastAsia="Times New Roman" w:hAnsi="Times New Roman" w:cs="Times New Roman"/>
      <w:sz w:val="24"/>
      <w:szCs w:val="24"/>
    </w:rPr>
  </w:style>
  <w:style w:type="paragraph" w:customStyle="1" w:styleId="appcol11">
    <w:name w:val="app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l21">
    <w:name w:val="app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l31">
    <w:name w:val="app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l41">
    <w:name w:val="appcol4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l51">
    <w:name w:val="appcol5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resultcol11">
    <w:name w:val="appresult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resultcol21">
    <w:name w:val="appresult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resultcol31">
    <w:name w:val="appresult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resultcol41">
    <w:name w:val="appresultcol4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resultcol4left1">
    <w:name w:val="appresultcol4_left1"/>
    <w:basedOn w:val="a"/>
    <w:rsid w:val="00296E0C"/>
    <w:pPr>
      <w:pBdr>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ppcritcol11">
    <w:name w:val="appcrit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ritcol21">
    <w:name w:val="appcrit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ritcol31">
    <w:name w:val="appcrit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desicioncol11">
    <w:name w:val="appdesicion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desicioncol21">
    <w:name w:val="appdesicion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desicioncol31">
    <w:name w:val="appdesicion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desicioncol41">
    <w:name w:val="appdesicioncol4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auctioncol11">
    <w:name w:val="appauction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auctioncol21">
    <w:name w:val="appauction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auctioncol31">
    <w:name w:val="appauction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mmissioncol11">
    <w:name w:val="appcommission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mmissioncol21">
    <w:name w:val="appcommission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mmissioncol31">
    <w:name w:val="appcommission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mmissioncol41">
    <w:name w:val="appcommissioncol4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mmissionresultcol11">
    <w:name w:val="appcommissionresult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mmissionresultcol21">
    <w:name w:val="appcommissionresult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ommissionresultcoln1">
    <w:name w:val="appcommissionresultcoln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refusalfactcol11">
    <w:name w:val="refusalfact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refusalfactcol21">
    <w:name w:val="refusalfact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refusalfactcol31">
    <w:name w:val="refusalfact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riteriascol11">
    <w:name w:val="appcriteriascol1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riteriascol21">
    <w:name w:val="appcriteriascol2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appcriteriascol31">
    <w:name w:val="appcriteriascol3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ewpage1">
    <w:name w:val="newpage1"/>
    <w:basedOn w:val="a"/>
    <w:rsid w:val="00296E0C"/>
    <w:pPr>
      <w:pageBreakBefore/>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l-border1">
    <w:name w:val="col-border1"/>
    <w:basedOn w:val="a"/>
    <w:rsid w:val="00296E0C"/>
    <w:pPr>
      <w:pBdr>
        <w:top w:val="single" w:sz="6" w:space="4" w:color="000000"/>
        <w:left w:val="single" w:sz="6" w:space="4" w:color="000000"/>
        <w:bottom w:val="single" w:sz="6" w:space="4" w:color="000000"/>
        <w:right w:val="single" w:sz="6" w:space="4"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pad1">
    <w:name w:val="right-pad1"/>
    <w:basedOn w:val="a"/>
    <w:rsid w:val="00296E0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data1">
    <w:name w:val="data1"/>
    <w:basedOn w:val="a"/>
    <w:rsid w:val="00296E0C"/>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enter1">
    <w:name w:val="center1"/>
    <w:basedOn w:val="a"/>
    <w:rsid w:val="00296E0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no-underline1">
    <w:name w:val="no-underline1"/>
    <w:basedOn w:val="a"/>
    <w:rsid w:val="00296E0C"/>
    <w:pPr>
      <w:pBdr>
        <w:bottom w:val="single" w:sz="6" w:space="0" w:color="FFFFFF"/>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1">
    <w:name w:val="line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rt-space1">
    <w:name w:val="vert-space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ttom-pad1">
    <w:name w:val="bottom-pad1"/>
    <w:basedOn w:val="a"/>
    <w:rsid w:val="00296E0C"/>
    <w:pPr>
      <w:spacing w:before="100" w:beforeAutospacing="1" w:after="75" w:line="240" w:lineRule="auto"/>
    </w:pPr>
    <w:rPr>
      <w:rFonts w:ascii="Times New Roman" w:eastAsia="Times New Roman" w:hAnsi="Times New Roman" w:cs="Times New Roman"/>
      <w:sz w:val="24"/>
      <w:szCs w:val="24"/>
    </w:rPr>
  </w:style>
  <w:style w:type="paragraph" w:customStyle="1" w:styleId="contentholder1">
    <w:name w:val="contentholder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actstable1">
    <w:name w:val="contractstable1"/>
    <w:basedOn w:val="a"/>
    <w:rsid w:val="00296E0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dsub1">
    <w:name w:val="tdsub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actstablesub1">
    <w:name w:val="contractstablesub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ractstitle1">
    <w:name w:val="contractstitle1"/>
    <w:basedOn w:val="a"/>
    <w:rsid w:val="00296E0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budgetsoureccell1">
    <w:name w:val="budgetsoureccel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budgetsoureccell1">
    <w:name w:val="offbudgetsoureccell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10">
    <w:name w:val="pfcol110"/>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10">
    <w:name w:val="pfcol210"/>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31">
    <w:name w:val="pfcol3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41">
    <w:name w:val="pfcol4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51">
    <w:name w:val="pfcol5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61">
    <w:name w:val="pfcol6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71">
    <w:name w:val="pfcol7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81">
    <w:name w:val="pfcol8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91">
    <w:name w:val="pfcol9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01">
    <w:name w:val="pfcol10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11">
    <w:name w:val="pfcol11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21">
    <w:name w:val="pfcol12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31">
    <w:name w:val="pfcol13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41">
    <w:name w:val="pfcol14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51">
    <w:name w:val="pfcol15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61">
    <w:name w:val="pfcol16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71">
    <w:name w:val="pfcol17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81">
    <w:name w:val="pfcol18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191">
    <w:name w:val="pfcol19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01">
    <w:name w:val="pfcol20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11">
    <w:name w:val="pfcol21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21">
    <w:name w:val="pfcol22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31">
    <w:name w:val="pfcol23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41">
    <w:name w:val="pfcol24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51">
    <w:name w:val="pfcol25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61">
    <w:name w:val="pfcol26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71">
    <w:name w:val="pfcol27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81">
    <w:name w:val="pfcol28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291">
    <w:name w:val="pfcol29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301">
    <w:name w:val="pfcol30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br1">
    <w:name w:val="pfcolbr1"/>
    <w:basedOn w:val="a"/>
    <w:rsid w:val="00296E0C"/>
    <w:pPr>
      <w:pBdr>
        <w:top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b1">
    <w:name w:val="pfcolb1"/>
    <w:basedOn w:val="a"/>
    <w:rsid w:val="00296E0C"/>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colb3001">
    <w:name w:val="pfcolb3001"/>
    <w:basedOn w:val="a"/>
    <w:rsid w:val="00296E0C"/>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wrap1">
    <w:name w:val="nowrap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ngraphictable1">
    <w:name w:val="plangraphictable1"/>
    <w:basedOn w:val="a"/>
    <w:rsid w:val="00296E0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ngraphictitle1">
    <w:name w:val="plangraphictitle1"/>
    <w:basedOn w:val="a"/>
    <w:rsid w:val="00296E0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plangraphiccelltd1">
    <w:name w:val="plangraphiccelltd1"/>
    <w:basedOn w:val="a"/>
    <w:rsid w:val="00296E0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1">
    <w:name w:val="plahgraphicposition1"/>
    <w:basedOn w:val="a"/>
    <w:rsid w:val="00296E0C"/>
    <w:pPr>
      <w:pBdr>
        <w:top w:val="single" w:sz="6" w:space="0" w:color="000000"/>
        <w:bottom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toprightbottom1">
    <w:name w:val="plahgraphicpositiontoprightbottom1"/>
    <w:basedOn w:val="a"/>
    <w:rsid w:val="00296E0C"/>
    <w:pPr>
      <w:pBdr>
        <w:top w:val="single" w:sz="6" w:space="0" w:color="000000"/>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leftrightbottom1">
    <w:name w:val="plahgraphicpositionleftrightbottom1"/>
    <w:basedOn w:val="a"/>
    <w:rsid w:val="00296E0C"/>
    <w:pPr>
      <w:pBdr>
        <w:left w:val="single" w:sz="6" w:space="0" w:color="000000"/>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leftright1">
    <w:name w:val="plahgraphicpositionleftright1"/>
    <w:basedOn w:val="a"/>
    <w:rsid w:val="00296E0C"/>
    <w:pPr>
      <w:pBdr>
        <w:left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topbottomleft1">
    <w:name w:val="plahgraphicpositiontopbottomleft1"/>
    <w:basedOn w:val="a"/>
    <w:rsid w:val="00296E0C"/>
    <w:pPr>
      <w:pBdr>
        <w:top w:val="single" w:sz="6" w:space="0" w:color="000000"/>
        <w:left w:val="single" w:sz="6" w:space="0" w:color="000000"/>
        <w:bottom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toprightleft1">
    <w:name w:val="plahgraphicpositiontoprightleft1"/>
    <w:basedOn w:val="a"/>
    <w:rsid w:val="00296E0C"/>
    <w:pPr>
      <w:pBdr>
        <w:top w:val="single" w:sz="6" w:space="0" w:color="000000"/>
        <w:left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topbottom1">
    <w:name w:val="plahgraphicpositiontopbottom1"/>
    <w:basedOn w:val="a"/>
    <w:rsid w:val="00296E0C"/>
    <w:pPr>
      <w:pBdr>
        <w:top w:val="single" w:sz="6" w:space="0" w:color="000000"/>
        <w:bottom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left1">
    <w:name w:val="plahgraphicpositionleft1"/>
    <w:basedOn w:val="a"/>
    <w:rsid w:val="00296E0C"/>
    <w:pPr>
      <w:pBdr>
        <w:lef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right1">
    <w:name w:val="plahgraphicpositionright1"/>
    <w:basedOn w:val="a"/>
    <w:rsid w:val="00296E0C"/>
    <w:pPr>
      <w:pBdr>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rightbottom1">
    <w:name w:val="plahgraphicpositionrightbottom1"/>
    <w:basedOn w:val="a"/>
    <w:rsid w:val="00296E0C"/>
    <w:pPr>
      <w:pBdr>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bottomleft1">
    <w:name w:val="plahgraphicpositionbottomleft1"/>
    <w:basedOn w:val="a"/>
    <w:rsid w:val="00296E0C"/>
    <w:pPr>
      <w:pBdr>
        <w:left w:val="single" w:sz="6" w:space="0" w:color="000000"/>
        <w:bottom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bottom1">
    <w:name w:val="plahgraphicpositionbottom1"/>
    <w:basedOn w:val="a"/>
    <w:rsid w:val="00296E0C"/>
    <w:pPr>
      <w:pBdr>
        <w:bottom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hgraphicpositionnoborders1">
    <w:name w:val="plahgraphicpositionnoborders1"/>
    <w:basedOn w:val="a"/>
    <w:rsid w:val="00296E0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ngraphictableheader1">
    <w:name w:val="plangraphictableheader1"/>
    <w:basedOn w:val="a"/>
    <w:rsid w:val="00296E0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plangraphictableheaderleft1">
    <w:name w:val="plangraphictableheaderleft1"/>
    <w:basedOn w:val="a"/>
    <w:rsid w:val="00296E0C"/>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ffset51">
    <w:name w:val="offset5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mptyrow1">
    <w:name w:val="emptyrow1"/>
    <w:basedOn w:val="a"/>
    <w:rsid w:val="00296E0C"/>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header"/>
    <w:basedOn w:val="a"/>
    <w:link w:val="a4"/>
    <w:uiPriority w:val="99"/>
    <w:semiHidden/>
    <w:unhideWhenUsed/>
    <w:rsid w:val="00296E0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296E0C"/>
  </w:style>
  <w:style w:type="paragraph" w:styleId="a5">
    <w:name w:val="footer"/>
    <w:basedOn w:val="a"/>
    <w:link w:val="a6"/>
    <w:uiPriority w:val="99"/>
    <w:semiHidden/>
    <w:unhideWhenUsed/>
    <w:rsid w:val="00296E0C"/>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296E0C"/>
  </w:style>
</w:styles>
</file>

<file path=word/webSettings.xml><?xml version="1.0" encoding="utf-8"?>
<w:webSettings xmlns:r="http://schemas.openxmlformats.org/officeDocument/2006/relationships" xmlns:w="http://schemas.openxmlformats.org/wordprocessingml/2006/main">
  <w:divs>
    <w:div w:id="1546527075">
      <w:bodyDiv w:val="1"/>
      <w:marLeft w:val="0"/>
      <w:marRight w:val="0"/>
      <w:marTop w:val="0"/>
      <w:marBottom w:val="0"/>
      <w:divBdr>
        <w:top w:val="none" w:sz="0" w:space="0" w:color="auto"/>
        <w:left w:val="none" w:sz="0" w:space="0" w:color="auto"/>
        <w:bottom w:val="none" w:sz="0" w:space="0" w:color="auto"/>
        <w:right w:val="none" w:sz="0" w:space="0" w:color="auto"/>
      </w:divBdr>
      <w:divsChild>
        <w:div w:id="434985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42311F-C541-4780-856D-6C0D2853D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9288</Words>
  <Characters>52945</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 AHO</dc:creator>
  <cp:keywords/>
  <dc:description/>
  <cp:lastModifiedBy>Trade AHO</cp:lastModifiedBy>
  <cp:revision>4</cp:revision>
  <cp:lastPrinted>2013-07-01T09:03:00Z</cp:lastPrinted>
  <dcterms:created xsi:type="dcterms:W3CDTF">2013-07-01T08:51:00Z</dcterms:created>
  <dcterms:modified xsi:type="dcterms:W3CDTF">2013-07-01T09:05:00Z</dcterms:modified>
</cp:coreProperties>
</file>